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color w:val="C9211E"/>
          <w:sz w:val="28"/>
          <w:szCs w:val="28"/>
          <w:lang w:val="zxx" w:eastAsia="zxx" w:bidi="zxx"/>
        </w:rPr>
      </w:pPr>
      <w:r>
        <w:rPr>
          <w:rFonts w:cs="Times New Roman" w:ascii="Times New Roman" w:hAnsi="Times New Roman"/>
          <w:b/>
          <w:color w:val="C9211E"/>
          <w:sz w:val="28"/>
          <w:szCs w:val="28"/>
          <w:lang w:val="zxx" w:eastAsia="zxx" w:bidi="zxx"/>
        </w:rPr>
        <w:t xml:space="preserve">ANEXA Nr. 1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8"/>
          <w:szCs w:val="28"/>
          <w:lang w:val="zxx" w:eastAsia="zxx" w:bidi="zxx"/>
        </w:rPr>
        <w:t>(Anexa nr. 9 la Ordinul nr. 2.547/2019)</w:t>
      </w:r>
    </w:p>
    <w:tbl>
      <w:tblPr>
        <w:tblW w:w="8168" w:type="dxa"/>
        <w:jc w:val="center"/>
        <w:tblInd w:w="0" w:type="dxa"/>
        <w:tblCellMar>
          <w:top w:w="0" w:type="dxa"/>
          <w:left w:w="0" w:type="dxa"/>
          <w:bottom w:w="0" w:type="dxa"/>
          <w:right w:w="0" w:type="dxa"/>
        </w:tblCellMar>
        <w:tblLook w:firstRow="1" w:noVBand="1" w:lastRow="0" w:firstColumn="1" w:lastColumn="0" w:noHBand="0" w:val="04a0"/>
      </w:tblPr>
      <w:tblGrid>
        <w:gridCol w:w="13"/>
        <w:gridCol w:w="2599"/>
        <w:gridCol w:w="5035"/>
        <w:gridCol w:w="520"/>
      </w:tblGrid>
      <w:tr>
        <w:trPr>
          <w:trHeight w:val="15" w:hRule="exac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599"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5035"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520"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97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59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Sigla</w:t>
              <w:br/>
              <w:t>DGRFP</w:t>
            </w:r>
          </w:p>
        </w:tc>
        <w:tc>
          <w:tcPr>
            <w:tcW w:w="5035" w:type="dxa"/>
            <w:tcBorders>
              <w:top w:val="single" w:sz="2" w:space="0" w:color="333333"/>
              <w:left w:val="single" w:sz="6" w:space="0" w:color="333333"/>
              <w:bottom w:val="single" w:sz="2" w:space="0" w:color="333333"/>
              <w:right w:val="single" w:sz="2"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Agenţia Naţională de Administrare Fiscală</w:t>
              <w:br/>
              <w:t>Direcţia Generală Regională a Finanţelor Publice . . . . . . . . . .</w:t>
              <w:br/>
              <w:t>Unitatea fiscală . . . . . . . . . .</w:t>
            </w:r>
          </w:p>
        </w:tc>
        <w:tc>
          <w:tcPr>
            <w:tcW w:w="520" w:type="dxa"/>
            <w:tcBorders>
              <w:top w:val="single" w:sz="2" w:space="0" w:color="333333"/>
              <w:left w:val="single" w:sz="2" w:space="0" w:color="333333"/>
              <w:bottom w:val="single" w:sz="2" w:space="0" w:color="333333"/>
              <w:right w:val="single" w:sz="2"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671</w:t>
            </w:r>
          </w:p>
        </w:tc>
      </w:tr>
      <w:tr>
        <w:trPr>
          <w:trHeight w:val="360"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599" w:type="dxa"/>
            <w:tcBorders>
              <w:top w:val="single" w:sz="6" w:space="0" w:color="333333"/>
              <w:left w:val="single" w:sz="2" w:space="0" w:color="333333"/>
              <w:bottom w:val="single" w:sz="2" w:space="0" w:color="333333"/>
              <w:right w:val="single" w:sz="2"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Nr. de înregistrare . . . . . . . . . .</w:t>
            </w:r>
          </w:p>
        </w:tc>
        <w:tc>
          <w:tcPr>
            <w:tcW w:w="5555" w:type="dxa"/>
            <w:gridSpan w:val="2"/>
            <w:tcBorders>
              <w:top w:val="single" w:sz="2" w:space="0" w:color="333333"/>
              <w:left w:val="single" w:sz="2" w:space="0" w:color="333333"/>
              <w:bottom w:val="single" w:sz="2" w:space="0" w:color="333333"/>
              <w:right w:val="single" w:sz="2"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Data . . . . . . . . . ./ . . . . . . . . . ./ . . . . . . . . . .</w:t>
            </w:r>
          </w:p>
        </w:tc>
      </w:tr>
    </w:tbl>
    <w:p>
      <w:pPr>
        <w:pStyle w:val="Normal"/>
        <w:spacing w:lineRule="auto" w:line="360"/>
        <w:jc w:val="center"/>
        <w:rPr>
          <w:rFonts w:ascii="Times New Roman" w:hAnsi="Times New Roman" w:cs="Times New Roman"/>
          <w:b/>
          <w:b/>
          <w:sz w:val="28"/>
          <w:szCs w:val="28"/>
          <w:lang w:val="zxx" w:eastAsia="zxx" w:bidi="zxx"/>
        </w:rPr>
      </w:pPr>
      <w:r>
        <w:rPr>
          <w:rFonts w:cs="Times New Roman" w:ascii="Times New Roman" w:hAnsi="Times New Roman"/>
          <w:b/>
          <w:sz w:val="28"/>
          <w:szCs w:val="28"/>
          <w:lang w:val="zxx" w:eastAsia="zxx" w:bidi="zxx"/>
        </w:rPr>
      </w:r>
    </w:p>
    <w:p>
      <w:pPr>
        <w:pStyle w:val="Normal"/>
        <w:spacing w:lineRule="auto" w:line="360"/>
        <w:jc w:val="center"/>
        <w:rPr>
          <w:rFonts w:ascii="Times New Roman" w:hAnsi="Times New Roman" w:cs="Times New Roman"/>
          <w:sz w:val="24"/>
          <w:szCs w:val="24"/>
        </w:rPr>
      </w:pPr>
      <w:r>
        <w:rPr>
          <w:rFonts w:cs="Times New Roman" w:ascii="Times New Roman" w:hAnsi="Times New Roman"/>
          <w:b/>
          <w:sz w:val="28"/>
          <w:szCs w:val="28"/>
          <w:lang w:val="zxx" w:eastAsia="zxx" w:bidi="zxx"/>
        </w:rPr>
        <w:t>DECIZIE</w:t>
        <w:br/>
      </w:r>
      <w:r>
        <w:rPr>
          <w:rFonts w:cs="Times New Roman" w:ascii="Times New Roman" w:hAnsi="Times New Roman"/>
          <w:sz w:val="28"/>
          <w:szCs w:val="28"/>
          <w:lang w:val="zxx" w:eastAsia="zxx" w:bidi="zxx"/>
        </w:rPr>
        <w:t>privind stabilirea din oficiu a contribuţiei de asigurări sociale şi a contribuţiei de asigurări sociale de sănătate pentru indemnizaţiile prevăzute la art. XV alin. (1), (11) şi (4) din Ordonanţa de urgenţă a Guvernului nr. 30/2020, aprobată cu modificări şi completări prin Legea nr. 59/2020, cu modificările ulterioare, precum şi la art. 3 din Ordonanţa de urgenţă a Guvernului nr. 132/2020, aprobată cu modificări şi completări prin Legea nr. 282/2020, cu modificările şi completările ulterioare, pe anul..........</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Către: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Nume: . . . . . . . . .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Prenume: . . . . . . . . .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Domiciliul fiscal: Localitate: . . . . . . . . .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Str. . . . . . . . . .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nr. . . ., bl. . . . . . . . . . ., sc. . . . . . . . . . ., etaj . . . . . . . . . ., ap. . . . . . . . . .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Judeţul/sectorul: . . . . . . . . .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Cod de identificare fiscală: . . . . . . . . .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În baza art. 107 din Legea nr. 207/2015 privind Codul de procedură fiscală, cu modificările şi completările ulterioare, potrivit art. XV alin. (1), (11), (4), (5), (7) şi (8) din Ordonanţa de urgenţă a Guvernului nr. 30/2020, pentru modificarea şi completarea unor acte normative, precum şi pentru stabilirea unor măsuri în domeniul protecţiei sociale în contextul situaţiei epidemiologice determinate de răspândirea coronavirusului SARS-CoV-2, aprobată cu modificări şi completări prin Legea nr. 59/2020, cu modificările ulterioare, precum şi art. 3 din Ordonanţa de urgenţă a Guvernului nr. 132/2020 privind măsuri de sprijin destinate salariaţilor şi angajatorilor în contextul situaţiei epidemiologice determinate de răspândirea coronavirusului SARS-CoV-2, precum şi pentru stimularea creşterii ocupării forţei de muncă, aprobată cu modificări şi completări prin Legea nr. 282/2020, cu modificările şi completările ulterioare, se stabileşte contribuţia de asigurări sociale şi/sau contribuţia de asigurări sociale de sănătate datorată, după cum urmează:</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I. Date privind veniturile realizate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1.1. □ indemnizaţie încasată potrivit art. XV alin. (1), (11) şi (4) din Ordonanţa de urgenţă a Guvernului nr. 30/2020, aprobată cu modificări şi completări prin Legea nr. 59/2020, cu modificările ulterioare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1.2. □ indemnizaţie încasată potrivit art. 3 din Ordonanţa de urgenţă a Guvernului nr. 132/2020, aprobată cu modificări şi completări prin Legea nr. 282/2020, cu modificările şi completările ulterioare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II. Stabilirea obligaţiilor de plată cu titlu de contribuţie de asigurări sociale şi contribuţie de asigurări sociale de sănătate pentru indemnizaţia prevăzută la art. XV alin. (1), (11) şi (4) din Ordonanţa de urgenţă a Guvernului nr. 30/2020, aprobată cu modificări şi completări prin Legea nr. 59/2020, cu modificările ulterioare:</w:t>
      </w:r>
    </w:p>
    <w:tbl>
      <w:tblPr>
        <w:tblW w:w="11325" w:type="dxa"/>
        <w:jc w:val="center"/>
        <w:tblInd w:w="0" w:type="dxa"/>
        <w:tblCellMar>
          <w:top w:w="0" w:type="dxa"/>
          <w:left w:w="0" w:type="dxa"/>
          <w:bottom w:w="0" w:type="dxa"/>
          <w:right w:w="0" w:type="dxa"/>
        </w:tblCellMar>
        <w:tblLook w:firstRow="1" w:noVBand="1" w:lastRow="0" w:firstColumn="1" w:lastColumn="0" w:noHBand="0" w:val="04a0"/>
      </w:tblPr>
      <w:tblGrid>
        <w:gridCol w:w="13"/>
        <w:gridCol w:w="3548"/>
        <w:gridCol w:w="1947"/>
        <w:gridCol w:w="1932"/>
        <w:gridCol w:w="1"/>
        <w:gridCol w:w="1931"/>
        <w:gridCol w:w="1952"/>
      </w:tblGrid>
      <w:tr>
        <w:trPr>
          <w:trHeight w:val="15" w:hRule="exact"/>
        </w:trPr>
        <w:tc>
          <w:tcPr>
            <w:tcW w:w="13"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548"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47"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32"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32" w:type="dxa"/>
            <w:gridSpan w:val="2"/>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52"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1311" w:type="dxa"/>
            <w:gridSpan w:val="6"/>
            <w:tcBorders>
              <w:top w:val="single" w:sz="2" w:space="0" w:color="333333"/>
              <w:left w:val="single" w:sz="2" w:space="0" w:color="333333"/>
              <w:bottom w:val="single" w:sz="6" w:space="0" w:color="333333"/>
              <w:right w:val="single" w:sz="2"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lei</w:t>
            </w:r>
          </w:p>
        </w:tc>
      </w:tr>
      <w:tr>
        <w:trPr>
          <w:trHeight w:val="555" w:hRule="atLeast"/>
        </w:trPr>
        <w:tc>
          <w:tcPr>
            <w:tcW w:w="13"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54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Denumire indicator</w:t>
            </w:r>
          </w:p>
        </w:tc>
        <w:tc>
          <w:tcPr>
            <w:tcW w:w="3880" w:type="dxa"/>
            <w:gridSpan w:val="3"/>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Contribuţia de asigurări sociale (CAS)</w:t>
            </w:r>
          </w:p>
        </w:tc>
        <w:tc>
          <w:tcPr>
            <w:tcW w:w="3883"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Contribuţia de asigurări sociale de sănătate (CASS)</w:t>
            </w:r>
          </w:p>
        </w:tc>
      </w:tr>
      <w:tr>
        <w:trPr>
          <w:trHeight w:val="345" w:hRule="atLeast"/>
        </w:trPr>
        <w:tc>
          <w:tcPr>
            <w:tcW w:w="13"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54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4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Decizie anterioară</w:t>
            </w:r>
          </w:p>
        </w:tc>
        <w:tc>
          <w:tcPr>
            <w:tcW w:w="193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Decizie curentă</w:t>
            </w:r>
          </w:p>
        </w:tc>
        <w:tc>
          <w:tcPr>
            <w:tcW w:w="1932"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Decizie anterioară</w:t>
            </w:r>
          </w:p>
        </w:tc>
        <w:tc>
          <w:tcPr>
            <w:tcW w:w="195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Decizie curentă</w:t>
            </w:r>
          </w:p>
        </w:tc>
      </w:tr>
      <w:tr>
        <w:trPr>
          <w:trHeight w:val="345" w:hRule="atLeast"/>
        </w:trPr>
        <w:tc>
          <w:tcPr>
            <w:tcW w:w="13"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54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1. Total CAS datorată (anexa nr. 1)</w:t>
            </w:r>
          </w:p>
        </w:tc>
        <w:tc>
          <w:tcPr>
            <w:tcW w:w="194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3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32"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5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60" w:hRule="atLeast"/>
        </w:trPr>
        <w:tc>
          <w:tcPr>
            <w:tcW w:w="13"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54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2. Total CASS datorată (anexa nr. 1)</w:t>
            </w:r>
          </w:p>
        </w:tc>
        <w:tc>
          <w:tcPr>
            <w:tcW w:w="194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3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32"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5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bl>
    <w:p>
      <w:pPr>
        <w:pStyle w:val="Normal"/>
        <w:spacing w:lineRule="auto" w:line="24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III. Stabilirea obligaţiilor de plată cu titlu de contribuţie de asigurări sociale şi contribuţie de asigurări sociale de sănătate pentru indemnizaţia prevăzută la art. 3 din Ordonanţa de urgenţă a Guvernului nr. 132/2020, aprobată cu modificări şi completări prin Legea nr. 282/2020, cu modificările şi completările ulterioare:</w:t>
      </w:r>
    </w:p>
    <w:tbl>
      <w:tblPr>
        <w:tblW w:w="11325" w:type="dxa"/>
        <w:jc w:val="center"/>
        <w:tblInd w:w="0" w:type="dxa"/>
        <w:tblCellMar>
          <w:top w:w="0" w:type="dxa"/>
          <w:left w:w="0" w:type="dxa"/>
          <w:bottom w:w="0" w:type="dxa"/>
          <w:right w:w="0" w:type="dxa"/>
        </w:tblCellMar>
        <w:tblLook w:firstRow="1" w:noVBand="1" w:lastRow="0" w:firstColumn="1" w:lastColumn="0" w:noHBand="0" w:val="04a0"/>
      </w:tblPr>
      <w:tblGrid>
        <w:gridCol w:w="13"/>
        <w:gridCol w:w="3548"/>
        <w:gridCol w:w="1947"/>
        <w:gridCol w:w="1932"/>
        <w:gridCol w:w="1"/>
        <w:gridCol w:w="1931"/>
        <w:gridCol w:w="1952"/>
      </w:tblGrid>
      <w:tr>
        <w:trPr>
          <w:trHeight w:val="15" w:hRule="exact"/>
        </w:trPr>
        <w:tc>
          <w:tcPr>
            <w:tcW w:w="13"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548"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47"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32"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32" w:type="dxa"/>
            <w:gridSpan w:val="2"/>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52"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1311" w:type="dxa"/>
            <w:gridSpan w:val="6"/>
            <w:tcBorders>
              <w:top w:val="single" w:sz="2" w:space="0" w:color="333333"/>
              <w:left w:val="single" w:sz="2" w:space="0" w:color="333333"/>
              <w:bottom w:val="single" w:sz="6" w:space="0" w:color="333333"/>
              <w:right w:val="single" w:sz="2"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lei</w:t>
            </w:r>
          </w:p>
        </w:tc>
      </w:tr>
      <w:tr>
        <w:trPr>
          <w:trHeight w:val="555" w:hRule="atLeast"/>
        </w:trPr>
        <w:tc>
          <w:tcPr>
            <w:tcW w:w="13"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54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Denumire indicator</w:t>
            </w:r>
          </w:p>
        </w:tc>
        <w:tc>
          <w:tcPr>
            <w:tcW w:w="3880" w:type="dxa"/>
            <w:gridSpan w:val="3"/>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Contribuţia de asigurări sociale (CAS)</w:t>
            </w:r>
          </w:p>
        </w:tc>
        <w:tc>
          <w:tcPr>
            <w:tcW w:w="3883"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Contribuţia de asigurări sociale de sănătate (CASS)</w:t>
            </w:r>
          </w:p>
        </w:tc>
      </w:tr>
      <w:tr>
        <w:trPr>
          <w:trHeight w:val="345" w:hRule="atLeast"/>
        </w:trPr>
        <w:tc>
          <w:tcPr>
            <w:tcW w:w="13"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54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4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Decizie anterioară</w:t>
            </w:r>
          </w:p>
        </w:tc>
        <w:tc>
          <w:tcPr>
            <w:tcW w:w="193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Decizie curentă</w:t>
            </w:r>
          </w:p>
        </w:tc>
        <w:tc>
          <w:tcPr>
            <w:tcW w:w="1932"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Decizie anterioară</w:t>
            </w:r>
          </w:p>
        </w:tc>
        <w:tc>
          <w:tcPr>
            <w:tcW w:w="195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Decizie curentă</w:t>
            </w:r>
          </w:p>
        </w:tc>
      </w:tr>
      <w:tr>
        <w:trPr>
          <w:trHeight w:val="345" w:hRule="atLeast"/>
        </w:trPr>
        <w:tc>
          <w:tcPr>
            <w:tcW w:w="13"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54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1. Total CAS datorată (anexa nr. 2)</w:t>
            </w:r>
          </w:p>
        </w:tc>
        <w:tc>
          <w:tcPr>
            <w:tcW w:w="194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3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32"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5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60" w:hRule="atLeast"/>
        </w:trPr>
        <w:tc>
          <w:tcPr>
            <w:tcW w:w="13"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54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2. Total CASS datorată (anexa nr. 2)</w:t>
            </w:r>
          </w:p>
        </w:tc>
        <w:tc>
          <w:tcPr>
            <w:tcW w:w="194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3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32"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95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bl>
    <w:p>
      <w:pPr>
        <w:pStyle w:val="Normal"/>
        <w:spacing w:lineRule="auto" w:line="24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Document care conţine date cu caracter personal protejate de prevederile Regulamentului (UE) 2016/679</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Obligaţia de plată reprezentând contribuţia de asigurări sociale (pct. II rd. 1; pct. III rd. 1) în sumă de . . . . . . . . . . lei, contribuţia de asigurări sociale de sănătate (pct. II rd. 2; pct. III rd. 2) în sumă de . . . . . . . . . . lei se plăteşte astfel:</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Pentru obligaţiile a căror scadenţă a expirat la data comunicării prezentei:</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 dacă data comunicării este cuprinsă în intervalul 1-15 din lună, termenul de plată este până la data de 5 a lunii următoare;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 dacă data comunicării este cuprinsă în intervalul 16-31 din lună, termenul de plată este până la data de 20 a lunii următoare.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Pentru contribuţiile anuale datorate se vor calcula obligaţii fiscale accesorii, conform legii.</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Decizia de impunere din oficiu reprezintă titlu de creanţă şi constituie înştiinţare de plată, conform legii. Prezenta decizie poate fi contestată în termen de 45 de zile de la data comunicării, sub sancţiunea decăderii, potrivit art. 268, 270 şi 272 din Legea nr. 207/2015 privind Codul de procedură fiscală, cu modificările şi completările ulterioare, la organul fiscal competent.</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Depunerea declaraţiei unice privind impozitul pe venit şi contribuţiile sociale datorate de persoanele fizice, potrivit legii, pentru obligaţiile stabilite din oficiu, în termen de 60 de zile de la data comunicării prezentei, conduce la desfiinţarea deciziei de impunere din oficiu.</w:t>
      </w:r>
    </w:p>
    <w:tbl>
      <w:tblPr>
        <w:tblW w:w="11325" w:type="dxa"/>
        <w:jc w:val="center"/>
        <w:tblInd w:w="0" w:type="dxa"/>
        <w:tblCellMar>
          <w:top w:w="0" w:type="dxa"/>
          <w:left w:w="0" w:type="dxa"/>
          <w:bottom w:w="0" w:type="dxa"/>
          <w:right w:w="0" w:type="dxa"/>
        </w:tblCellMar>
        <w:tblLook w:firstRow="1" w:noVBand="1" w:lastRow="0" w:firstColumn="1" w:lastColumn="0" w:noHBand="0" w:val="04a0"/>
      </w:tblPr>
      <w:tblGrid>
        <w:gridCol w:w="14"/>
        <w:gridCol w:w="6741"/>
        <w:gridCol w:w="2292"/>
        <w:gridCol w:w="2277"/>
      </w:tblGrid>
      <w:tr>
        <w:trPr>
          <w:trHeight w:val="15" w:hRule="exact"/>
        </w:trPr>
        <w:tc>
          <w:tcPr>
            <w:tcW w:w="14"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6741"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292"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277"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4"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11310" w:type="dxa"/>
            <w:gridSpan w:val="3"/>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Date necesare efectuării plăţii contribuţiei de asigurări sociale şi a contribuţiei de asigurări sociale de sănătate</w:t>
            </w:r>
          </w:p>
        </w:tc>
      </w:tr>
      <w:tr>
        <w:trPr>
          <w:trHeight w:val="345" w:hRule="atLeast"/>
        </w:trPr>
        <w:tc>
          <w:tcPr>
            <w:tcW w:w="14"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6741"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Obligaţii de plată</w:t>
            </w:r>
          </w:p>
        </w:tc>
        <w:tc>
          <w:tcPr>
            <w:tcW w:w="2292"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CAS</w:t>
            </w:r>
          </w:p>
        </w:tc>
        <w:tc>
          <w:tcPr>
            <w:tcW w:w="227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CASS</w:t>
            </w:r>
          </w:p>
        </w:tc>
      </w:tr>
      <w:tr>
        <w:trPr>
          <w:trHeight w:val="345" w:hRule="atLeast"/>
        </w:trPr>
        <w:tc>
          <w:tcPr>
            <w:tcW w:w="14"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6741"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Beneficiar</w:t>
            </w:r>
          </w:p>
        </w:tc>
        <w:tc>
          <w:tcPr>
            <w:tcW w:w="2292"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27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4"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6741"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Cod de identificare fiscală beneficiar</w:t>
            </w:r>
          </w:p>
        </w:tc>
        <w:tc>
          <w:tcPr>
            <w:tcW w:w="2292"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27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4"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6741"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Contul de venituri bugetare corespunzător obligaţiei de plată</w:t>
            </w:r>
          </w:p>
        </w:tc>
        <w:tc>
          <w:tcPr>
            <w:tcW w:w="2292"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27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4"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6741"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Codul IBAN aferent contului de venituri bugetare</w:t>
            </w:r>
          </w:p>
        </w:tc>
        <w:tc>
          <w:tcPr>
            <w:tcW w:w="2292"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27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4"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6741"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Explicaţii</w:t>
            </w:r>
          </w:p>
        </w:tc>
        <w:tc>
          <w:tcPr>
            <w:tcW w:w="2292"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27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60" w:hRule="atLeast"/>
        </w:trPr>
        <w:tc>
          <w:tcPr>
            <w:tcW w:w="14"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6741"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Suma (lei)</w:t>
            </w:r>
          </w:p>
        </w:tc>
        <w:tc>
          <w:tcPr>
            <w:tcW w:w="2292"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27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bl>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Informaţii privind modalităţile de plată a obligaţiilor datorate: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Achitarea sumelor datorate poate fi efectuată prin una dintre următoarele modalităţi:</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 în numerar, la unitatea Trezoreriei Statului . . . . . . . . .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 prin mandat poştal, la subunităţile poştale ale C.N. Poşta Română - S.A.;</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 prin intermediul cardurilor bancare, prin POS-urile instalate la unităţile teritoriale ale Trezoreriei Statului sau în sistem online prin intermediul Sistemului Naţional Electronic de Plăţi, disponibil la adresa de internet www.ghiseul.ro;</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 prin virament, utilizând ordinul de plată, din contul propriu deschis la o instituţie de credit din România (bancă), inclusiv cel emis prin sisteme de plată electronică de tip "Internet banking";</w:t>
      </w:r>
    </w:p>
    <w:p>
      <w:pPr>
        <w:pStyle w:val="Normal"/>
        <w:spacing w:lineRule="auto" w:line="240"/>
        <w:jc w:val="both"/>
        <w:rPr>
          <w:rFonts w:ascii="Times New Roman" w:hAnsi="Times New Roman" w:cs="Times New Roman"/>
          <w:sz w:val="24"/>
          <w:szCs w:val="24"/>
        </w:rPr>
      </w:pPr>
      <w:r>
        <w:rPr>
          <w:rFonts w:cs="Times New Roman" w:ascii="Times New Roman" w:hAnsi="Times New Roman"/>
          <w:sz w:val="28"/>
          <w:szCs w:val="28"/>
          <w:lang w:val="zxx" w:eastAsia="zxx" w:bidi="zxx"/>
        </w:rPr>
        <w:t>- prin virament *) , în numerar, la ghişeele instituţiilor de credit sau la terminalele de plată instalate de acestea **) , utilizând contul tranzitoriu deschis pe numele Ministerului Finanţelor. Nomenclatorul conturilor de venituri bugetare/disponibilităţi în care pot fi achitate sume prin intermediul contului tranzitoriu de către persoanele fizice se regăseşte pe site-ul Agenţiei Naţionale de Administrare Fiscală, www.anaf.ro.</w:t>
      </w:r>
    </w:p>
    <w:tbl>
      <w:tblPr>
        <w:tblW w:w="9075" w:type="dxa"/>
        <w:jc w:val="center"/>
        <w:tblInd w:w="0" w:type="dxa"/>
        <w:tblCellMar>
          <w:top w:w="0" w:type="dxa"/>
          <w:left w:w="0" w:type="dxa"/>
          <w:bottom w:w="0" w:type="dxa"/>
          <w:right w:w="0" w:type="dxa"/>
        </w:tblCellMar>
        <w:tblLook w:firstRow="1" w:noVBand="1" w:lastRow="0" w:firstColumn="1" w:lastColumn="0" w:noHBand="0" w:val="04a0"/>
      </w:tblPr>
      <w:tblGrid>
        <w:gridCol w:w="9"/>
        <w:gridCol w:w="2076"/>
        <w:gridCol w:w="2075"/>
        <w:gridCol w:w="2076"/>
        <w:gridCol w:w="2839"/>
      </w:tblGrid>
      <w:tr>
        <w:trPr>
          <w:trHeight w:val="15" w:hRule="exact"/>
        </w:trPr>
        <w:tc>
          <w:tcPr>
            <w:tcW w:w="9"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076"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075"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076"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839"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1410" w:hRule="atLeast"/>
        </w:trPr>
        <w:tc>
          <w:tcPr>
            <w:tcW w:w="9" w:type="dxa"/>
            <w:tcBorders/>
            <w:shd w:fill="auto" w:val="clear"/>
            <w:vAlign w:val="center"/>
          </w:tcPr>
          <w:p>
            <w:pPr>
              <w:pStyle w:val="Normal"/>
              <w:spacing w:lineRule="auto" w:line="24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076" w:type="dxa"/>
            <w:tcBorders>
              <w:top w:val="single" w:sz="2" w:space="0" w:color="333333"/>
              <w:left w:val="single" w:sz="2" w:space="0" w:color="333333"/>
              <w:bottom w:val="single" w:sz="2" w:space="0" w:color="333333"/>
              <w:right w:val="single" w:sz="2"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Aprobat</w:t>
              <w:br/>
              <w:t>Funcţia . . . . . . . . . .</w:t>
              <w:br/>
              <w:t>Numele, prenumele . . . . . . . . . .</w:t>
              <w:br/>
              <w:t>Data . . . . . . . . . ./ . . . . . . . . . ./ . . . . . . . . . .</w:t>
            </w:r>
          </w:p>
        </w:tc>
        <w:tc>
          <w:tcPr>
            <w:tcW w:w="2075" w:type="dxa"/>
            <w:tcBorders>
              <w:top w:val="single" w:sz="2" w:space="0" w:color="333333"/>
              <w:left w:val="single" w:sz="2" w:space="0" w:color="333333"/>
              <w:bottom w:val="single" w:sz="2" w:space="0" w:color="333333"/>
              <w:right w:val="single" w:sz="2"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Verificat</w:t>
              <w:br/>
              <w:t>Funcţia . . . . . . . . . .</w:t>
              <w:br/>
              <w:t>Numele, prenumele . . . . . . . . . .</w:t>
              <w:br/>
              <w:t>Data . . . . . . . . . ./ . . . . . . . . . ./ . . . . . . . . . .</w:t>
            </w:r>
          </w:p>
        </w:tc>
        <w:tc>
          <w:tcPr>
            <w:tcW w:w="2076" w:type="dxa"/>
            <w:tcBorders>
              <w:top w:val="single" w:sz="2" w:space="0" w:color="333333"/>
              <w:left w:val="single" w:sz="2" w:space="0" w:color="333333"/>
              <w:bottom w:val="single" w:sz="2" w:space="0" w:color="333333"/>
              <w:right w:val="single" w:sz="2"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Întocmit</w:t>
              <w:br/>
              <w:t>Funcţia . . . . . . . . . .</w:t>
              <w:br/>
              <w:t>Numele, prenumele . . . . . . . . . .</w:t>
              <w:br/>
              <w:t>Data . . . . . . . . . ./ . . . . . . . . . ./ . . . . . . . . . .</w:t>
            </w:r>
          </w:p>
        </w:tc>
        <w:tc>
          <w:tcPr>
            <w:tcW w:w="2839" w:type="dxa"/>
            <w:tcBorders>
              <w:top w:val="single" w:sz="2" w:space="0" w:color="333333"/>
              <w:left w:val="single" w:sz="2" w:space="0" w:color="333333"/>
              <w:bottom w:val="single" w:sz="2" w:space="0" w:color="333333"/>
              <w:right w:val="single" w:sz="2" w:space="0" w:color="333333"/>
            </w:tcBorders>
            <w:shd w:fill="auto" w:val="clear"/>
          </w:tcPr>
          <w:p>
            <w:pPr>
              <w:pStyle w:val="Normal"/>
              <w:spacing w:lineRule="auto" w:line="24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Am primit un exemplar.</w:t>
              <w:br/>
              <w:t>Semnătura contribuabilului . . . . . . . . . .</w:t>
              <w:br/>
              <w:t>Data . . . . . . . . . ./ . . . . . . . . . ./ . . . . . . . . . . sau numărul</w:t>
              <w:br/>
              <w:t>şi data confirmării de primire</w:t>
            </w:r>
          </w:p>
        </w:tc>
      </w:tr>
    </w:tbl>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 Plata în contul tranzitoriu prin virament se efectuează fără perceperea de comisioane şi este disponibilă numai pentru clienţii instituţiilor de credit cu care Ministerul Finanţelor are încheiate convenţii.</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 Plata în numerar la ghişeele instituţiilor de credit sau la terminalele de plată instalate de acestea este disponibilă pentru orice persoană fizică în situaţia în care instituţiile de credit cu care M.F. are încheiate convenţii optează pentru oferirea acestor servicii.</w:t>
      </w:r>
    </w:p>
    <w:p>
      <w:pPr>
        <w:pStyle w:val="Normal"/>
        <w:rPr>
          <w:rFonts w:ascii="Times New Roman" w:hAnsi="Times New Roman" w:cs="Times New Roman"/>
          <w:b/>
          <w:b/>
          <w:sz w:val="28"/>
          <w:szCs w:val="28"/>
          <w:lang w:val="zxx" w:eastAsia="zxx" w:bidi="zxx"/>
        </w:rPr>
      </w:pPr>
      <w:r>
        <w:rPr>
          <w:rFonts w:cs="Times New Roman" w:ascii="Times New Roman" w:hAnsi="Times New Roman"/>
          <w:b/>
          <w:sz w:val="28"/>
          <w:szCs w:val="28"/>
          <w:lang w:val="zxx" w:eastAsia="zxx" w:bidi="zxx"/>
        </w:rPr>
      </w:r>
      <w:r>
        <w:br w:type="page"/>
      </w:r>
    </w:p>
    <w:p>
      <w:pPr>
        <w:pStyle w:val="Normal"/>
        <w:spacing w:lineRule="auto" w:line="360"/>
        <w:jc w:val="left"/>
        <w:rPr>
          <w:rFonts w:ascii="Times New Roman" w:hAnsi="Times New Roman"/>
          <w:sz w:val="28"/>
          <w:szCs w:val="28"/>
          <w:lang w:val="zxx" w:eastAsia="zxx" w:bidi="zxx"/>
        </w:rPr>
      </w:pPr>
      <w:r>
        <w:rPr>
          <w:rFonts w:cs="Times New Roman" w:ascii="Times New Roman" w:hAnsi="Times New Roman"/>
          <w:b/>
          <w:sz w:val="28"/>
          <w:szCs w:val="28"/>
          <w:lang w:val="zxx" w:eastAsia="zxx" w:bidi="zxx"/>
        </w:rPr>
        <w:t xml:space="preserve">ANEXA Nr. 1 </w:t>
      </w:r>
    </w:p>
    <w:p>
      <w:pPr>
        <w:pStyle w:val="Normal"/>
        <w:spacing w:lineRule="auto" w:line="360"/>
        <w:jc w:val="left"/>
        <w:rPr>
          <w:rFonts w:ascii="Times New Roman" w:hAnsi="Times New Roman" w:cs="Times New Roman"/>
          <w:b/>
          <w:b/>
          <w:sz w:val="24"/>
          <w:szCs w:val="24"/>
        </w:rPr>
      </w:pPr>
      <w:r>
        <w:rPr>
          <w:rFonts w:cs="Times New Roman" w:ascii="Times New Roman" w:hAnsi="Times New Roman"/>
          <w:b/>
          <w:sz w:val="28"/>
          <w:szCs w:val="28"/>
          <w:lang w:val="zxx" w:eastAsia="zxx" w:bidi="zxx"/>
        </w:rPr>
        <w:t>la formularul 671</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CNP/NIF |_|_|_|_|_|_|_|_|_|_|_|_|_|</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Situaţie privind stabilirea contribuţiei de asigurări sociale şi a contribuţiei de asigurări sociale de sănătate pentru indemnizaţia prevăzută la art. XV alin. (1), (11) şi (4) din Ordonanţa de urgenţă a Guvernului nr. 30/2020, aprobată cu modificări şi completări prin Legea nr. 59/2020, cu modificările ulterioare, pe anul..........</w:t>
      </w:r>
    </w:p>
    <w:tbl>
      <w:tblPr>
        <w:tblW w:w="11310" w:type="dxa"/>
        <w:jc w:val="center"/>
        <w:tblInd w:w="0" w:type="dxa"/>
        <w:tblCellMar>
          <w:top w:w="0" w:type="dxa"/>
          <w:left w:w="0" w:type="dxa"/>
          <w:bottom w:w="0" w:type="dxa"/>
          <w:right w:w="0" w:type="dxa"/>
        </w:tblCellMar>
        <w:tblLook w:firstRow="1" w:noVBand="1" w:lastRow="0" w:firstColumn="1" w:lastColumn="0" w:noHBand="0" w:val="04a0"/>
      </w:tblPr>
      <w:tblGrid>
        <w:gridCol w:w="13"/>
        <w:gridCol w:w="3309"/>
        <w:gridCol w:w="2337"/>
        <w:gridCol w:w="2338"/>
        <w:gridCol w:w="3313"/>
      </w:tblGrid>
      <w:tr>
        <w:trPr>
          <w:trHeight w:val="15" w:hRule="exac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7"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1038"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Luna</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Baza de calcul</w:t>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Contribuţia de asigurări sociale (CAS)</w:t>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Contribuţia de asigurări sociale de sănătate (CASS)</w:t>
            </w:r>
          </w:p>
        </w:tc>
      </w:tr>
      <w:tr>
        <w:trPr>
          <w:trHeight w:val="210"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1</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2</w:t>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3</w:t>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4</w:t>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1. Ianuarie</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2. Februarie</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3. Martie</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4. Aprilie</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5. Mai</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6. Iunie</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7. Iulie</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8. August</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9. Septembrie</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10. Octombrie</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11. Noiembrie</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12. Decembrie</w:t>
            </w:r>
          </w:p>
        </w:tc>
        <w:tc>
          <w:tcPr>
            <w:tcW w:w="2337"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60"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5646" w:type="dxa"/>
            <w:gridSpan w:val="2"/>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TOTAL</w:t>
            </w:r>
          </w:p>
        </w:tc>
        <w:tc>
          <w:tcPr>
            <w:tcW w:w="2338"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bl>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Prezenta anexă face parte integrantă din formularul "Decizie privind stabilirea din oficiu a contribuţiei de asigurări sociale şi a contribuţiei de asigurări sociale de sănătate pentru indemnizaţiile prevăzute la art. XV alin. (1), (11) şi (4) din Ordonanţa de urgenţă a Guvernului nr. 30/2020, aprobată cu modificări şi completări prin Legea nr. 59/2020, cu modificările ulterioare, precum şi la art. 3 din Ordonanţa de urgenţă a Guvernului nr. 132/2020, aprobată cu modificări şi completări prin Legea nr. 282/2020, cu modificările şi completările ulterioare".</w:t>
      </w:r>
    </w:p>
    <w:p>
      <w:pPr>
        <w:pStyle w:val="Normal"/>
        <w:rPr>
          <w:rFonts w:ascii="Times New Roman" w:hAnsi="Times New Roman" w:cs="Times New Roman"/>
          <w:b/>
          <w:b/>
          <w:sz w:val="28"/>
          <w:szCs w:val="28"/>
          <w:lang w:val="zxx" w:eastAsia="zxx" w:bidi="zxx"/>
        </w:rPr>
      </w:pPr>
      <w:r>
        <w:rPr>
          <w:rFonts w:cs="Times New Roman" w:ascii="Times New Roman" w:hAnsi="Times New Roman"/>
          <w:b/>
          <w:sz w:val="28"/>
          <w:szCs w:val="28"/>
          <w:lang w:val="zxx" w:eastAsia="zxx" w:bidi="zxx"/>
        </w:rPr>
      </w:r>
      <w:r>
        <w:br w:type="page"/>
      </w:r>
    </w:p>
    <w:p>
      <w:pPr>
        <w:pStyle w:val="Normal"/>
        <w:spacing w:lineRule="auto" w:line="360"/>
        <w:jc w:val="left"/>
        <w:rPr>
          <w:rFonts w:ascii="Times New Roman" w:hAnsi="Times New Roman"/>
          <w:sz w:val="28"/>
          <w:szCs w:val="28"/>
          <w:lang w:val="zxx" w:eastAsia="zxx" w:bidi="zxx"/>
        </w:rPr>
      </w:pPr>
      <w:r>
        <w:rPr>
          <w:rFonts w:cs="Times New Roman" w:ascii="Times New Roman" w:hAnsi="Times New Roman"/>
          <w:b/>
          <w:sz w:val="28"/>
          <w:szCs w:val="28"/>
          <w:lang w:val="zxx" w:eastAsia="zxx" w:bidi="zxx"/>
        </w:rPr>
        <w:t xml:space="preserve">ANEXA Nr. 2 </w:t>
      </w:r>
    </w:p>
    <w:p>
      <w:pPr>
        <w:pStyle w:val="Normal"/>
        <w:spacing w:lineRule="auto" w:line="360"/>
        <w:jc w:val="left"/>
        <w:rPr>
          <w:rFonts w:ascii="Times New Roman" w:hAnsi="Times New Roman" w:cs="Times New Roman"/>
          <w:b/>
          <w:b/>
          <w:sz w:val="24"/>
          <w:szCs w:val="24"/>
        </w:rPr>
      </w:pPr>
      <w:r>
        <w:rPr>
          <w:rFonts w:cs="Times New Roman" w:ascii="Times New Roman" w:hAnsi="Times New Roman"/>
          <w:b/>
          <w:sz w:val="28"/>
          <w:szCs w:val="28"/>
          <w:lang w:val="zxx" w:eastAsia="zxx" w:bidi="zxx"/>
        </w:rPr>
        <w:t>la formularul 671</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CNP/NIF |_|_|_|_|_|_|_|_|_|_|_|_|_|</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Situaţie privind stabilirea contribuţiei de asigurări sociale şi a contribuţiei de asigurări sociale de sănătate pentru indemnizaţia prevăzută la art. 3 din Ordonanţa de urgenţă a Guvernului nr. 132/2020, aprobată cu modificări şi completări prin Legea nr. 282/2020, cu modificările şi completările ulterioare, pe anul..........</w:t>
      </w:r>
    </w:p>
    <w:tbl>
      <w:tblPr>
        <w:tblW w:w="11310" w:type="dxa"/>
        <w:jc w:val="center"/>
        <w:tblInd w:w="0" w:type="dxa"/>
        <w:tblCellMar>
          <w:top w:w="0" w:type="dxa"/>
          <w:left w:w="0" w:type="dxa"/>
          <w:bottom w:w="0" w:type="dxa"/>
          <w:right w:w="0" w:type="dxa"/>
        </w:tblCellMar>
        <w:tblLook w:firstRow="1" w:noVBand="1" w:lastRow="0" w:firstColumn="1" w:lastColumn="0" w:noHBand="0" w:val="04a0"/>
      </w:tblPr>
      <w:tblGrid>
        <w:gridCol w:w="13"/>
        <w:gridCol w:w="3309"/>
        <w:gridCol w:w="2337"/>
        <w:gridCol w:w="2338"/>
        <w:gridCol w:w="3313"/>
      </w:tblGrid>
      <w:tr>
        <w:trPr>
          <w:trHeight w:val="15" w:hRule="exac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7"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55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Luna</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Baza de calcul</w:t>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Contribuţia de asigurări sociale (CAS)</w:t>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Contribuţia de asigurări sociale de sănătate (CASS)</w:t>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1</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2</w:t>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3</w:t>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4</w:t>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1. Ianuarie</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2. Februarie</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3. Martie</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4. Aprilie</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5. Mai</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6. Iunie</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7. Iulie</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8. August</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9. Septembrie</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10. Octombrie</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11. Noiembrie</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09"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12. Decembrie</w:t>
            </w:r>
          </w:p>
        </w:tc>
        <w:tc>
          <w:tcPr>
            <w:tcW w:w="233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360"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5646"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TOTAL</w:t>
            </w:r>
          </w:p>
        </w:tc>
        <w:tc>
          <w:tcPr>
            <w:tcW w:w="233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bl>
    <w:p>
      <w:pPr>
        <w:pStyle w:val="Normal"/>
        <w:spacing w:lineRule="auto" w:line="3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p>
      <w:pPr>
        <w:pStyle w:val="Normal"/>
        <w:spacing w:lineRule="auto" w:line="360"/>
        <w:jc w:val="both"/>
        <w:rPr>
          <w:rFonts w:ascii="Times New Roman" w:hAnsi="Times New Roman" w:cs="Times New Roman"/>
          <w:sz w:val="24"/>
          <w:szCs w:val="24"/>
        </w:rPr>
      </w:pPr>
      <w:bookmarkStart w:id="0" w:name="_GoBack"/>
      <w:bookmarkEnd w:id="0"/>
      <w:r>
        <w:rPr>
          <w:rFonts w:cs="Times New Roman" w:ascii="Times New Roman" w:hAnsi="Times New Roman"/>
          <w:sz w:val="28"/>
          <w:szCs w:val="28"/>
          <w:lang w:val="zxx" w:eastAsia="zxx" w:bidi="zxx"/>
        </w:rPr>
        <w:t>Prezenta anexă face parte integrantă din formularul "Decizie privind stabilirea din oficiu a contribuţiei de asigurări sociale şi a contribuţiei de asigurări sociale de sănătate pentru indemnizaţiile prevăzute la art. XV alin. (1), (11) şi (4) din Ordonanţa de urgenţă a Guvernului nr. 30/2020, aprobată cu modificări şi completări prin Legea nr. 59/2020, cu modificările ulterioare, precum şi la art. 3 din Ordonanţa de urgenţă a Guvernului nr. 132/2020, aprobată cu modificări şi completări prin Legea nr. 282/2020, cu modificările şi completările ulterioare".</w:t>
      </w:r>
    </w:p>
    <w:p>
      <w:pPr>
        <w:pStyle w:val="Normal"/>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r>
        <w:br w:type="page"/>
      </w:r>
    </w:p>
    <w:p>
      <w:pPr>
        <w:pStyle w:val="Normal"/>
        <w:spacing w:lineRule="auto" w:line="360"/>
        <w:jc w:val="both"/>
        <w:rPr>
          <w:rFonts w:ascii="Times New Roman" w:hAnsi="Times New Roman"/>
          <w:color w:val="C9211E"/>
          <w:sz w:val="28"/>
          <w:szCs w:val="28"/>
          <w:lang w:val="zxx" w:eastAsia="zxx" w:bidi="zxx"/>
        </w:rPr>
      </w:pPr>
      <w:r>
        <w:rPr>
          <w:rFonts w:cs="Times New Roman" w:ascii="Times New Roman" w:hAnsi="Times New Roman"/>
          <w:b/>
          <w:color w:val="C9211E"/>
          <w:sz w:val="28"/>
          <w:szCs w:val="28"/>
          <w:lang w:val="zxx" w:eastAsia="zxx" w:bidi="zxx"/>
        </w:rPr>
        <w:t xml:space="preserve">ANEXA Nr. 2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8"/>
          <w:szCs w:val="28"/>
          <w:lang w:val="zxx" w:eastAsia="zxx" w:bidi="zxx"/>
        </w:rPr>
        <w:t>(Anexa nr. 10 la Ordinul nr. 2.547/2019)</w:t>
      </w:r>
    </w:p>
    <w:tbl>
      <w:tblPr>
        <w:tblW w:w="8625" w:type="dxa"/>
        <w:jc w:val="center"/>
        <w:tblInd w:w="0" w:type="dxa"/>
        <w:tblCellMar>
          <w:top w:w="0" w:type="dxa"/>
          <w:left w:w="0" w:type="dxa"/>
          <w:bottom w:w="0" w:type="dxa"/>
          <w:right w:w="0" w:type="dxa"/>
        </w:tblCellMar>
        <w:tblLook w:firstRow="1" w:noVBand="1" w:lastRow="0" w:firstColumn="1" w:lastColumn="0" w:noHBand="0" w:val="04a0"/>
      </w:tblPr>
      <w:tblGrid>
        <w:gridCol w:w="13"/>
        <w:gridCol w:w="789"/>
        <w:gridCol w:w="4499"/>
        <w:gridCol w:w="3323"/>
      </w:tblGrid>
      <w:tr>
        <w:trPr>
          <w:trHeight w:val="15" w:hRule="exac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789"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4499"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2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r>
      <w:tr>
        <w:trPr>
          <w:trHeight w:val="765"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78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Sigla</w:t>
              <w:br/>
              <w:t>DGRFP</w:t>
            </w:r>
          </w:p>
        </w:tc>
        <w:tc>
          <w:tcPr>
            <w:tcW w:w="4499" w:type="dxa"/>
            <w:tcBorders>
              <w:top w:val="single" w:sz="2" w:space="0" w:color="333333"/>
              <w:left w:val="single" w:sz="6" w:space="0" w:color="333333"/>
              <w:bottom w:val="single" w:sz="2" w:space="0" w:color="333333"/>
              <w:right w:val="single" w:sz="2"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Agenţia Naţională de Administrare Fiscală</w:t>
              <w:br/>
              <w:t>Direcţia Generală Regională a Finanţelor Publice . . . . . . . . . .</w:t>
              <w:br/>
              <w:t>Unitatea fiscală*) . . . . . . . . . .</w:t>
            </w:r>
          </w:p>
        </w:tc>
        <w:tc>
          <w:tcPr>
            <w:tcW w:w="3323" w:type="dxa"/>
            <w:tcBorders>
              <w:top w:val="single" w:sz="2" w:space="0" w:color="333333"/>
              <w:left w:val="single" w:sz="2" w:space="0" w:color="333333"/>
              <w:bottom w:val="single" w:sz="2" w:space="0" w:color="333333"/>
              <w:right w:val="single" w:sz="2"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661</w:t>
            </w:r>
          </w:p>
        </w:tc>
      </w:tr>
      <w:tr>
        <w:trPr>
          <w:trHeight w:val="780" w:hRule="atLeast"/>
        </w:trPr>
        <w:tc>
          <w:tcPr>
            <w:tcW w:w="13" w:type="dxa"/>
            <w:tcBorders/>
            <w:shd w:fill="auto" w:val="clear"/>
            <w:vAlign w:val="cente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789" w:type="dxa"/>
            <w:tcBorders>
              <w:top w:val="single" w:sz="6" w:space="0" w:color="333333"/>
              <w:left w:val="single" w:sz="2" w:space="0" w:color="333333"/>
              <w:bottom w:val="single" w:sz="2" w:space="0" w:color="333333"/>
              <w:right w:val="single" w:sz="2"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4499" w:type="dxa"/>
            <w:tcBorders>
              <w:top w:val="single" w:sz="2" w:space="0" w:color="333333"/>
              <w:left w:val="single" w:sz="2" w:space="0" w:color="333333"/>
              <w:bottom w:val="single" w:sz="2" w:space="0" w:color="333333"/>
              <w:right w:val="single" w:sz="2" w:space="0" w:color="333333"/>
            </w:tcBorders>
            <w:shd w:fill="auto" w:val="clear"/>
          </w:tcPr>
          <w:p>
            <w:pPr>
              <w:pStyle w:val="Normal"/>
              <w:spacing w:lineRule="auto" w:line="360" w:before="0" w:after="1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c>
        <w:tc>
          <w:tcPr>
            <w:tcW w:w="3323" w:type="dxa"/>
            <w:tcBorders>
              <w:top w:val="single" w:sz="2" w:space="0" w:color="333333"/>
              <w:left w:val="single" w:sz="2" w:space="0" w:color="333333"/>
              <w:bottom w:val="single" w:sz="2" w:space="0" w:color="333333"/>
              <w:right w:val="single" w:sz="2" w:space="0" w:color="333333"/>
            </w:tcBorders>
            <w:shd w:fill="auto" w:val="clear"/>
          </w:tcPr>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8"/>
                <w:szCs w:val="28"/>
                <w:lang w:val="zxx" w:eastAsia="zxx" w:bidi="zxx"/>
              </w:rPr>
              <w:t>Nr. de înregistrare . . . . . . . . . .</w:t>
              <w:br/>
              <w:t>  Data . . . . . . . . . ./ . . . . . . . . . ./ . . . . . . . . . .</w:t>
            </w:r>
          </w:p>
        </w:tc>
      </w:tr>
    </w:tbl>
    <w:p>
      <w:pPr>
        <w:pStyle w:val="Normal"/>
        <w:spacing w:lineRule="auto" w:line="36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DECIZIE DE ANULARE a Deciziei privind stabilirea din oficiu a contribuţiei de asigurări sociale şi a contribuţiei de asigurări sociale de sănătate pentru indemnizaţiile prevăzute la art. XV alin. (1), (11) şi (4) din Ordonanţa de urgenţă a Guvernului nr. 30/2020, aprobată cu modificări şi completări prin Legea nr. 59/2020, cu modificările ulterioare, precum şi la art. 3 din Ordonanţa de urgenţă a Guvernului nr. 132/2020, aprobată cu modificări şi completări prin Legea nr. 282/2020, cu modificările şi completările ulterioare, pe anul..........</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Către: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Numele: . . . . . . . . .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Prenumele: . . . . . . . . .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Domiciliul fiscal: Localitate: . . . . . . . . .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Str. . . . . . . . . .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nr. . . ., bl. . . . . . . . . . ., sc. . . . . . . . . . ., etaj . . . . . . . . . ., ap. . . . . . . . . .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Judeţul/sectorul: . . . . . . . . .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Cod de identificare fiscală: . . . . . . . . .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Având în vedere dispoziţiile art. 94 alin. (2) şi ale art. 107 alin. (5) din Legea nr. 207/2015 privind Codul de procedură fiscală, cu modificările şi completările ulterioare, vă comunicăm că Decizia privind stabilirea din oficiu a contribuţiei de asigurări sociale şi a contribuţiei de asigurări sociale de sănătate pentru indemnizaţiile prevăzute la art. XV alin. (1), (11) şi (4) din Ordonanţa de urgenţă a Guvernului nr. 30/2020, aprobată cu modificări şi completări prin Legea nr. 59/2020, cu modificările ulterioare, precum şi la art. 3 din Ordonanţa de urgenţă a Guvernului nr. 132/2020, aprobată cu modificări şi completări prin Legea nr. 282/2020, cu modificările şi completările ulterioare, nr.........../.......... a fost anulată ca urmare a depunerii Declaraţiei unice privind impozitul pe venit şi contribuţiile sociale datorate de persoanele fizice, potrivit legii/documentelor care atestă faptul că nu aveaţi obligativitatea achitării contribuţiei de asigurări sociale/contribuţiei de asigurări sociale de sănătate, potrivit legii.</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Împotriva prezentei decizii se poate face contestaţie, care se depune, în termen de 45 de zile de la data comunicării, la organul fiscal competent. Prezenta decizie produce efecte de la data comunicării.</w:t>
      </w:r>
    </w:p>
    <w:p>
      <w:pPr>
        <w:pStyle w:val="Normal"/>
        <w:spacing w:lineRule="auto" w:line="360"/>
        <w:jc w:val="both"/>
        <w:rPr>
          <w:rFonts w:ascii="Times New Roman" w:hAnsi="Times New Roman" w:cs="Times New Roman"/>
          <w:sz w:val="24"/>
          <w:szCs w:val="24"/>
        </w:rPr>
      </w:pPr>
      <w:r>
        <w:rPr>
          <w:rFonts w:cs="Times New Roman" w:ascii="Times New Roman" w:hAnsi="Times New Roman"/>
          <w:sz w:val="28"/>
          <w:szCs w:val="28"/>
          <w:lang w:val="zxx" w:eastAsia="zxx" w:bidi="zxx"/>
        </w:rPr>
        <w:t>*) Se menţionează denumirea organului fiscal emitent.</w:t>
      </w:r>
    </w:p>
    <w:p>
      <w:pPr>
        <w:pStyle w:val="Normal"/>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p>
      <w:pPr>
        <w:pStyle w:val="Normal"/>
        <w:spacing w:before="0" w:after="160"/>
        <w:rPr>
          <w:rFonts w:ascii="Times New Roman" w:hAnsi="Times New Roman"/>
          <w:sz w:val="28"/>
          <w:szCs w:val="28"/>
          <w:lang w:val="zxx" w:eastAsia="zxx" w:bidi="zxx"/>
        </w:rPr>
      </w:pPr>
      <w:r>
        <w:rPr>
          <w:rFonts w:ascii="Times New Roman" w:hAnsi="Times New Roman"/>
          <w:sz w:val="28"/>
          <w:szCs w:val="28"/>
          <w:lang w:val="zxx" w:eastAsia="zxx" w:bidi="zxx"/>
        </w:rPr>
      </w:r>
    </w:p>
    <w:sectPr>
      <w:footerReference w:type="default" r:id="rId2"/>
      <w:type w:val="nextPage"/>
      <w:pgSz w:w="12240" w:h="15840"/>
      <w:pgMar w:left="1440" w:right="1440" w:header="0" w:top="63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roman"/>
    <w:pitch w:val="variable"/>
  </w:font>
  <w:font w:name="Verdana">
    <w:charset w:val="ee"/>
    <w:family w:val="roman"/>
    <w:pitch w:val="variable"/>
  </w:font>
  <w:font w:name="Tahoma">
    <w:charset w:val="ee"/>
    <w:family w:val="roman"/>
    <w:pitch w:val="variable"/>
  </w:font>
  <w:font w:name="Times New Roman">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cs="Times New Roman"/>
        <w:b/>
        <w:b/>
      </w:rPr>
    </w:pPr>
    <w:r>
      <w:rPr>
        <w:rFonts w:ascii="Times New Roman" w:hAnsi="Times New Roman"/>
        <w:sz w:val="28"/>
        <w:szCs w:val="28"/>
        <w:lang w:val="zxx" w:eastAsia="zxx" w:bidi="zxx"/>
      </w:rPr>
    </w:r>
  </w:p>
  <w:p>
    <w:pPr>
      <w:pStyle w:val="Footer"/>
      <w:rPr>
        <w:rFonts w:ascii="Times New Roman" w:hAnsi="Times New Roman"/>
        <w:sz w:val="28"/>
        <w:szCs w:val="28"/>
        <w:lang w:val="zxx" w:eastAsia="zxx" w:bidi="zxx"/>
      </w:rPr>
    </w:pPr>
    <w:r>
      <w:rPr>
        <w:rFonts w:ascii="Times New Roman" w:hAnsi="Times New Roman"/>
        <w:sz w:val="28"/>
        <w:szCs w:val="28"/>
        <w:lang w:val="zxx" w:eastAsia="zxx" w:bidi="zxx"/>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Light" w:hAnsi="Calibri Light" w:eastAsia="Calibri" w:cs="" w:asciiTheme="majorHAnsi" w:cstheme="minorBidi" w:eastAsiaTheme="minorHAnsi" w:hAnsiTheme="maj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FollowedHyperlink" w:qFormat="1"/>
    <w:lsdException w:name="Strong" w:uiPriority="22" w:semiHidden="0" w:unhideWhenUsed="0" w:qFormat="1"/>
    <w:lsdException w:name="Emphasis" w:uiPriority="20" w:semiHidden="0" w:unhideWhenUsed="0" w:qFormat="1"/>
    <w:lsdException w:name="Normal (Web)" w:qFormat="1"/>
    <w:lsdException w:name="Balloon Text" w:uiPriority="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06a2"/>
    <w:pPr>
      <w:widowControl/>
      <w:bidi w:val="0"/>
      <w:spacing w:lineRule="auto" w:line="259" w:before="0" w:after="160"/>
      <w:jc w:val="left"/>
    </w:pPr>
    <w:rPr>
      <w:rFonts w:ascii="Calibri Light" w:hAnsi="Calibri Light" w:eastAsia="Calibri" w:cs="" w:asciiTheme="majorHAnsi" w:cstheme="minorBidi" w:eastAsiaTheme="minorHAnsi" w:hAnsiTheme="majorHAnsi"/>
      <w:color w:val="auto"/>
      <w:kern w:val="0"/>
      <w:sz w:val="22"/>
      <w:szCs w:val="22"/>
      <w:lang w:val="en-US" w:eastAsia="en-US" w:bidi="ar-SA"/>
    </w:rPr>
  </w:style>
  <w:style w:type="paragraph" w:styleId="Heading1">
    <w:name w:val="Heading 1"/>
    <w:basedOn w:val="Normal"/>
    <w:next w:val="Normal"/>
    <w:link w:val="Heading1Char"/>
    <w:uiPriority w:val="9"/>
    <w:qFormat/>
    <w:rsid w:val="005706a2"/>
    <w:pPr>
      <w:keepNext w:val="true"/>
      <w:keepLines/>
      <w:numPr>
        <w:ilvl w:val="0"/>
        <w:numId w:val="1"/>
      </w:numPr>
      <w:spacing w:before="240" w:after="0"/>
      <w:outlineLvl w:val="0"/>
    </w:pPr>
    <w:rPr>
      <w:rFonts w:ascii="Verdana" w:hAnsi="Verdana" w:eastAsia="" w:cs="" w:cstheme="majorBidi" w:eastAsiaTheme="majorEastAsia"/>
      <w:b/>
      <w:sz w:val="20"/>
      <w:szCs w:val="32"/>
    </w:rPr>
  </w:style>
  <w:style w:type="paragraph" w:styleId="Heading2">
    <w:name w:val="Heading 2"/>
    <w:basedOn w:val="Normal"/>
    <w:next w:val="Normal"/>
    <w:link w:val="Heading2Char"/>
    <w:uiPriority w:val="9"/>
    <w:unhideWhenUsed/>
    <w:qFormat/>
    <w:rsid w:val="005706a2"/>
    <w:pPr>
      <w:keepNext w:val="true"/>
      <w:keepLines/>
      <w:numPr>
        <w:ilvl w:val="1"/>
        <w:numId w:val="1"/>
      </w:numPr>
      <w:spacing w:before="40" w:after="0"/>
      <w:outlineLvl w:val="1"/>
    </w:pPr>
    <w:rPr>
      <w:rFonts w:ascii="Verdana" w:hAnsi="Verdana" w:eastAsia="" w:cs="" w:cstheme="majorBidi" w:eastAsiaTheme="majorEastAsia"/>
      <w:b/>
      <w:sz w:val="20"/>
      <w:szCs w:val="26"/>
    </w:rPr>
  </w:style>
  <w:style w:type="paragraph" w:styleId="Heading3">
    <w:name w:val="Heading 3"/>
    <w:basedOn w:val="Normal"/>
    <w:next w:val="Normal"/>
    <w:link w:val="Heading3Char"/>
    <w:uiPriority w:val="9"/>
    <w:unhideWhenUsed/>
    <w:qFormat/>
    <w:rsid w:val="005706a2"/>
    <w:pPr>
      <w:keepNext w:val="true"/>
      <w:keepLines/>
      <w:numPr>
        <w:ilvl w:val="2"/>
        <w:numId w:val="1"/>
      </w:numPr>
      <w:spacing w:before="40" w:after="0"/>
      <w:outlineLvl w:val="2"/>
    </w:pPr>
    <w:rPr>
      <w:rFonts w:ascii="Verdana" w:hAnsi="Verdana" w:eastAsia="" w:cs="" w:cstheme="majorBidi" w:eastAsiaTheme="majorEastAsia"/>
      <w:b/>
      <w:sz w:val="20"/>
      <w:szCs w:val="24"/>
    </w:rPr>
  </w:style>
  <w:style w:type="paragraph" w:styleId="Heading4">
    <w:name w:val="Heading 4"/>
    <w:basedOn w:val="Normal"/>
    <w:next w:val="Normal"/>
    <w:link w:val="Heading4Char"/>
    <w:uiPriority w:val="9"/>
    <w:unhideWhenUsed/>
    <w:qFormat/>
    <w:rsid w:val="005706a2"/>
    <w:pPr>
      <w:keepNext w:val="true"/>
      <w:keepLines/>
      <w:numPr>
        <w:ilvl w:val="3"/>
        <w:numId w:val="1"/>
      </w:numPr>
      <w:spacing w:before="40" w:after="0"/>
      <w:outlineLvl w:val="3"/>
    </w:pPr>
    <w:rPr>
      <w:rFonts w:ascii="Verdana" w:hAnsi="Verdana" w:eastAsia="" w:cs="" w:cstheme="majorBidi" w:eastAsiaTheme="majorEastAsia"/>
      <w:b/>
      <w:iCs/>
      <w:sz w:val="20"/>
    </w:rPr>
  </w:style>
  <w:style w:type="paragraph" w:styleId="Heading5">
    <w:name w:val="Heading 5"/>
    <w:basedOn w:val="Normal"/>
    <w:next w:val="Normal"/>
    <w:link w:val="Heading5Char"/>
    <w:uiPriority w:val="9"/>
    <w:unhideWhenUsed/>
    <w:qFormat/>
    <w:rsid w:val="005706a2"/>
    <w:pPr>
      <w:numPr>
        <w:ilvl w:val="4"/>
        <w:numId w:val="1"/>
      </w:numPr>
      <w:spacing w:lineRule="auto" w:line="276" w:before="200" w:after="0"/>
      <w:outlineLvl w:val="4"/>
    </w:pPr>
    <w:rPr>
      <w:rFonts w:eastAsia="" w:cs="" w:cstheme="majorBidi" w:eastAsiaTheme="majorEastAsia"/>
      <w:b/>
      <w:bCs/>
      <w:color w:val="7F7F7F" w:themeColor="text1" w:themeTint="80"/>
      <w:lang w:bidi="en-US"/>
    </w:rPr>
  </w:style>
  <w:style w:type="paragraph" w:styleId="Heading6">
    <w:name w:val="Heading 6"/>
    <w:basedOn w:val="Normal"/>
    <w:next w:val="Normal"/>
    <w:link w:val="Heading6Char"/>
    <w:uiPriority w:val="9"/>
    <w:semiHidden/>
    <w:unhideWhenUsed/>
    <w:qFormat/>
    <w:rsid w:val="005706a2"/>
    <w:pPr>
      <w:numPr>
        <w:ilvl w:val="5"/>
        <w:numId w:val="1"/>
      </w:numPr>
      <w:spacing w:lineRule="auto" w:line="271" w:before="0" w:after="0"/>
      <w:outlineLvl w:val="5"/>
    </w:pPr>
    <w:rPr>
      <w:rFonts w:eastAsia="" w:cs="" w:cstheme="majorBidi" w:eastAsiaTheme="majorEastAsia"/>
      <w:b/>
      <w:bCs/>
      <w:i/>
      <w:iCs/>
      <w:color w:val="7F7F7F" w:themeColor="text1" w:themeTint="80"/>
      <w:lang w:bidi="en-US"/>
    </w:rPr>
  </w:style>
  <w:style w:type="paragraph" w:styleId="Heading7">
    <w:name w:val="Heading 7"/>
    <w:basedOn w:val="Normal"/>
    <w:next w:val="Normal"/>
    <w:link w:val="Heading7Char"/>
    <w:uiPriority w:val="9"/>
    <w:semiHidden/>
    <w:unhideWhenUsed/>
    <w:qFormat/>
    <w:rsid w:val="005706a2"/>
    <w:pPr>
      <w:numPr>
        <w:ilvl w:val="6"/>
        <w:numId w:val="1"/>
      </w:numPr>
      <w:spacing w:lineRule="auto" w:line="276" w:before="0" w:after="0"/>
      <w:outlineLvl w:val="6"/>
    </w:pPr>
    <w:rPr>
      <w:rFonts w:eastAsia="" w:cs="" w:cstheme="majorBidi" w:eastAsiaTheme="majorEastAsia"/>
      <w:i/>
      <w:iCs/>
      <w:lang w:bidi="en-US"/>
    </w:rPr>
  </w:style>
  <w:style w:type="paragraph" w:styleId="Heading8">
    <w:name w:val="Heading 8"/>
    <w:basedOn w:val="Normal"/>
    <w:next w:val="Normal"/>
    <w:link w:val="Heading8Char"/>
    <w:uiPriority w:val="9"/>
    <w:semiHidden/>
    <w:unhideWhenUsed/>
    <w:qFormat/>
    <w:rsid w:val="005706a2"/>
    <w:pPr>
      <w:numPr>
        <w:ilvl w:val="7"/>
        <w:numId w:val="1"/>
      </w:numPr>
      <w:spacing w:lineRule="auto" w:line="276" w:before="0" w:after="0"/>
      <w:outlineLvl w:val="7"/>
    </w:pPr>
    <w:rPr>
      <w:rFonts w:eastAsia="" w:cs="" w:cstheme="majorBidi" w:eastAsiaTheme="majorEastAsia"/>
      <w:sz w:val="20"/>
      <w:szCs w:val="20"/>
      <w:lang w:bidi="en-US"/>
    </w:rPr>
  </w:style>
  <w:style w:type="paragraph" w:styleId="Heading9">
    <w:name w:val="Heading 9"/>
    <w:basedOn w:val="Normal"/>
    <w:next w:val="Normal"/>
    <w:link w:val="Heading9Char"/>
    <w:uiPriority w:val="9"/>
    <w:unhideWhenUsed/>
    <w:qFormat/>
    <w:rsid w:val="005706a2"/>
    <w:pPr>
      <w:numPr>
        <w:ilvl w:val="8"/>
        <w:numId w:val="1"/>
      </w:numPr>
      <w:spacing w:lineRule="auto" w:line="276" w:before="0" w:after="0"/>
      <w:outlineLvl w:val="8"/>
    </w:pPr>
    <w:rPr>
      <w:rFonts w:eastAsia="" w:cs="" w:cstheme="majorBidi" w:eastAsiaTheme="majorEastAsia"/>
      <w:i/>
      <w:iCs/>
      <w:spacing w:val="5"/>
      <w:sz w:val="20"/>
      <w:szCs w:val="20"/>
      <w:lang w:bidi="en-US"/>
    </w:rPr>
  </w:style>
  <w:style w:type="character" w:styleId="DefaultParagraphFont" w:default="1">
    <w:name w:val="Default Paragraph Font"/>
    <w:uiPriority w:val="1"/>
    <w:semiHidden/>
    <w:unhideWhenUsed/>
    <w:qFormat/>
    <w:rPr/>
  </w:style>
  <w:style w:type="character" w:styleId="Tal1" w:customStyle="1">
    <w:name w:val="tal1"/>
    <w:basedOn w:val="DefaultParagraphFont"/>
    <w:qFormat/>
    <w:rsid w:val="005706a2"/>
    <w:rPr/>
  </w:style>
  <w:style w:type="character" w:styleId="Tpt1" w:customStyle="1">
    <w:name w:val="tpt1"/>
    <w:basedOn w:val="DefaultParagraphFont"/>
    <w:qFormat/>
    <w:rsid w:val="005706a2"/>
    <w:rPr/>
  </w:style>
  <w:style w:type="character" w:styleId="Li1" w:customStyle="1">
    <w:name w:val="li1"/>
    <w:basedOn w:val="DefaultParagraphFont"/>
    <w:qFormat/>
    <w:rsid w:val="005706a2"/>
    <w:rPr>
      <w:b/>
      <w:bCs/>
      <w:color w:val="8F0000"/>
    </w:rPr>
  </w:style>
  <w:style w:type="character" w:styleId="Tli1" w:customStyle="1">
    <w:name w:val="tli1"/>
    <w:basedOn w:val="DefaultParagraphFont"/>
    <w:qFormat/>
    <w:rsid w:val="005706a2"/>
    <w:rPr/>
  </w:style>
  <w:style w:type="character" w:styleId="Ln2tpunct" w:customStyle="1">
    <w:name w:val="ln2tpunct"/>
    <w:basedOn w:val="DefaultParagraphFont"/>
    <w:qFormat/>
    <w:rsid w:val="005706a2"/>
    <w:rPr/>
  </w:style>
  <w:style w:type="character" w:styleId="Ln2tparagraf" w:customStyle="1">
    <w:name w:val="ln2tparagraf"/>
    <w:basedOn w:val="DefaultParagraphFont"/>
    <w:qFormat/>
    <w:rsid w:val="005706a2"/>
    <w:rPr/>
  </w:style>
  <w:style w:type="character" w:styleId="NormalDana" w:customStyle="1">
    <w:name w:val="Normal Dana"/>
    <w:basedOn w:val="NoSpacingChar"/>
    <w:qFormat/>
    <w:rsid w:val="005706a2"/>
    <w:rPr>
      <w:rFonts w:ascii="Verdana" w:hAnsi="Verdana"/>
      <w:sz w:val="20"/>
    </w:rPr>
  </w:style>
  <w:style w:type="character" w:styleId="Tpa1" w:customStyle="1">
    <w:name w:val="tpa1"/>
    <w:basedOn w:val="DefaultParagraphFont"/>
    <w:qFormat/>
    <w:rsid w:val="005706a2"/>
    <w:rPr/>
  </w:style>
  <w:style w:type="character" w:styleId="Lego1" w:customStyle="1">
    <w:name w:val="lego1"/>
    <w:basedOn w:val="DefaultParagraphFont"/>
    <w:qFormat/>
    <w:rsid w:val="005706a2"/>
    <w:rPr>
      <w:b w:val="false"/>
      <w:bCs w:val="false"/>
      <w:i/>
      <w:iCs/>
      <w:vanish w:val="false"/>
      <w:color w:val="6666FF"/>
      <w:sz w:val="18"/>
      <w:szCs w:val="18"/>
    </w:rPr>
  </w:style>
  <w:style w:type="character" w:styleId="Tax1" w:customStyle="1">
    <w:name w:val="tax1"/>
    <w:basedOn w:val="DefaultParagraphFont"/>
    <w:qFormat/>
    <w:rsid w:val="005706a2"/>
    <w:rPr>
      <w:b/>
      <w:bCs/>
      <w:sz w:val="26"/>
      <w:szCs w:val="26"/>
    </w:rPr>
  </w:style>
  <w:style w:type="character" w:styleId="ListLabel1" w:customStyle="1">
    <w:name w:val="ListLabel 1"/>
    <w:qFormat/>
    <w:rsid w:val="005706a2"/>
    <w:rPr>
      <w:rFonts w:cs="Courier New"/>
    </w:rPr>
  </w:style>
  <w:style w:type="character" w:styleId="ListLabel2" w:customStyle="1">
    <w:name w:val="ListLabel 2"/>
    <w:qFormat/>
    <w:rsid w:val="005706a2"/>
    <w:rPr>
      <w:rFonts w:cs="Courier New"/>
    </w:rPr>
  </w:style>
  <w:style w:type="character" w:styleId="ListLabel3" w:customStyle="1">
    <w:name w:val="ListLabel 3"/>
    <w:qFormat/>
    <w:rsid w:val="005706a2"/>
    <w:rPr>
      <w:rFonts w:cs="Courier New"/>
    </w:rPr>
  </w:style>
  <w:style w:type="character" w:styleId="ListLabel4" w:customStyle="1">
    <w:name w:val="ListLabel 4"/>
    <w:qFormat/>
    <w:rsid w:val="005706a2"/>
    <w:rPr>
      <w:rFonts w:cs="Courier New"/>
    </w:rPr>
  </w:style>
  <w:style w:type="character" w:styleId="ListLabel5" w:customStyle="1">
    <w:name w:val="ListLabel 5"/>
    <w:qFormat/>
    <w:rsid w:val="005706a2"/>
    <w:rPr>
      <w:rFonts w:cs="Courier New"/>
    </w:rPr>
  </w:style>
  <w:style w:type="character" w:styleId="ListLabel6" w:customStyle="1">
    <w:name w:val="ListLabel 6"/>
    <w:qFormat/>
    <w:rsid w:val="005706a2"/>
    <w:rPr>
      <w:rFonts w:cs="Courier New"/>
    </w:rPr>
  </w:style>
  <w:style w:type="character" w:styleId="ListLabel7" w:customStyle="1">
    <w:name w:val="ListLabel 7"/>
    <w:qFormat/>
    <w:rsid w:val="005706a2"/>
    <w:rPr>
      <w:rFonts w:eastAsia="Times New Roman" w:cs="Arial"/>
    </w:rPr>
  </w:style>
  <w:style w:type="character" w:styleId="ListLabel8" w:customStyle="1">
    <w:name w:val="ListLabel 8"/>
    <w:qFormat/>
    <w:rsid w:val="005706a2"/>
    <w:rPr>
      <w:rFonts w:cs="Courier New"/>
    </w:rPr>
  </w:style>
  <w:style w:type="character" w:styleId="ListLabel9" w:customStyle="1">
    <w:name w:val="ListLabel 9"/>
    <w:qFormat/>
    <w:rsid w:val="005706a2"/>
    <w:rPr>
      <w:rFonts w:cs="Courier New"/>
    </w:rPr>
  </w:style>
  <w:style w:type="character" w:styleId="ListLabel10" w:customStyle="1">
    <w:name w:val="ListLabel 10"/>
    <w:qFormat/>
    <w:rsid w:val="005706a2"/>
    <w:rPr>
      <w:rFonts w:ascii="Verdana" w:hAnsi="Verdana"/>
      <w:sz w:val="21"/>
    </w:rPr>
  </w:style>
  <w:style w:type="character" w:styleId="ListLabel11" w:customStyle="1">
    <w:name w:val="ListLabel 11"/>
    <w:qFormat/>
    <w:rsid w:val="005706a2"/>
    <w:rPr>
      <w:sz w:val="20"/>
    </w:rPr>
  </w:style>
  <w:style w:type="character" w:styleId="ListLabel12" w:customStyle="1">
    <w:name w:val="ListLabel 12"/>
    <w:qFormat/>
    <w:rsid w:val="005706a2"/>
    <w:rPr>
      <w:sz w:val="20"/>
    </w:rPr>
  </w:style>
  <w:style w:type="character" w:styleId="ListLabel13" w:customStyle="1">
    <w:name w:val="ListLabel 13"/>
    <w:qFormat/>
    <w:rsid w:val="005706a2"/>
    <w:rPr>
      <w:sz w:val="20"/>
    </w:rPr>
  </w:style>
  <w:style w:type="character" w:styleId="ListLabel14" w:customStyle="1">
    <w:name w:val="ListLabel 14"/>
    <w:qFormat/>
    <w:rsid w:val="005706a2"/>
    <w:rPr>
      <w:sz w:val="20"/>
    </w:rPr>
  </w:style>
  <w:style w:type="character" w:styleId="ListLabel15" w:customStyle="1">
    <w:name w:val="ListLabel 15"/>
    <w:qFormat/>
    <w:rsid w:val="005706a2"/>
    <w:rPr>
      <w:sz w:val="20"/>
    </w:rPr>
  </w:style>
  <w:style w:type="character" w:styleId="ListLabel16" w:customStyle="1">
    <w:name w:val="ListLabel 16"/>
    <w:qFormat/>
    <w:rsid w:val="005706a2"/>
    <w:rPr>
      <w:sz w:val="20"/>
    </w:rPr>
  </w:style>
  <w:style w:type="character" w:styleId="ListLabel17" w:customStyle="1">
    <w:name w:val="ListLabel 17"/>
    <w:qFormat/>
    <w:rsid w:val="005706a2"/>
    <w:rPr>
      <w:sz w:val="20"/>
    </w:rPr>
  </w:style>
  <w:style w:type="character" w:styleId="ListLabel18" w:customStyle="1">
    <w:name w:val="ListLabel 18"/>
    <w:qFormat/>
    <w:rsid w:val="005706a2"/>
    <w:rPr>
      <w:sz w:val="20"/>
    </w:rPr>
  </w:style>
  <w:style w:type="character" w:styleId="ListLabel19" w:customStyle="1">
    <w:name w:val="ListLabel 19"/>
    <w:qFormat/>
    <w:rsid w:val="005706a2"/>
    <w:rPr>
      <w:rFonts w:ascii="Verdana" w:hAnsi="Verdana"/>
      <w:b/>
      <w:i w:val="false"/>
      <w:color w:val="00000A"/>
      <w:sz w:val="21"/>
    </w:rPr>
  </w:style>
  <w:style w:type="character" w:styleId="ListLabel20" w:customStyle="1">
    <w:name w:val="ListLabel 20"/>
    <w:qFormat/>
    <w:rsid w:val="005706a2"/>
    <w:rPr>
      <w:rFonts w:cs="Courier New"/>
    </w:rPr>
  </w:style>
  <w:style w:type="character" w:styleId="ListLabel21" w:customStyle="1">
    <w:name w:val="ListLabel 21"/>
    <w:qFormat/>
    <w:rsid w:val="005706a2"/>
    <w:rPr>
      <w:rFonts w:cs="Courier New"/>
    </w:rPr>
  </w:style>
  <w:style w:type="character" w:styleId="ListLabel22" w:customStyle="1">
    <w:name w:val="ListLabel 22"/>
    <w:qFormat/>
    <w:rsid w:val="005706a2"/>
    <w:rPr>
      <w:rFonts w:cs="Courier New"/>
    </w:rPr>
  </w:style>
  <w:style w:type="character" w:styleId="ListLabel23" w:customStyle="1">
    <w:name w:val="ListLabel 23"/>
    <w:qFormat/>
    <w:rsid w:val="005706a2"/>
    <w:rPr>
      <w:rFonts w:cs="Courier New"/>
    </w:rPr>
  </w:style>
  <w:style w:type="character" w:styleId="ListLabel24" w:customStyle="1">
    <w:name w:val="ListLabel 24"/>
    <w:qFormat/>
    <w:rsid w:val="005706a2"/>
    <w:rPr>
      <w:rFonts w:cs="Courier New"/>
    </w:rPr>
  </w:style>
  <w:style w:type="character" w:styleId="ListLabel25" w:customStyle="1">
    <w:name w:val="ListLabel 25"/>
    <w:qFormat/>
    <w:rsid w:val="005706a2"/>
    <w:rPr>
      <w:rFonts w:cs="Courier New"/>
    </w:rPr>
  </w:style>
  <w:style w:type="character" w:styleId="ListLabel26" w:customStyle="1">
    <w:name w:val="ListLabel 26"/>
    <w:qFormat/>
    <w:rsid w:val="005706a2"/>
    <w:rPr>
      <w:rFonts w:ascii="Verdana" w:hAnsi="Verdana"/>
      <w:b/>
      <w:i w:val="false"/>
      <w:color w:val="00000A"/>
      <w:sz w:val="21"/>
    </w:rPr>
  </w:style>
  <w:style w:type="character" w:styleId="ListLabel27" w:customStyle="1">
    <w:name w:val="ListLabel 27"/>
    <w:qFormat/>
    <w:rsid w:val="005706a2"/>
    <w:rPr>
      <w:rFonts w:cs="Courier New"/>
    </w:rPr>
  </w:style>
  <w:style w:type="character" w:styleId="ListLabel28" w:customStyle="1">
    <w:name w:val="ListLabel 28"/>
    <w:qFormat/>
    <w:rsid w:val="005706a2"/>
    <w:rPr>
      <w:rFonts w:cs="Courier New"/>
    </w:rPr>
  </w:style>
  <w:style w:type="character" w:styleId="ListLabel29" w:customStyle="1">
    <w:name w:val="ListLabel 29"/>
    <w:qFormat/>
    <w:rsid w:val="005706a2"/>
    <w:rPr>
      <w:rFonts w:cs="Courier New"/>
    </w:rPr>
  </w:style>
  <w:style w:type="character" w:styleId="ListLabel30" w:customStyle="1">
    <w:name w:val="ListLabel 30"/>
    <w:qFormat/>
    <w:rsid w:val="005706a2"/>
    <w:rPr>
      <w:rFonts w:ascii="Verdana" w:hAnsi="Verdana"/>
      <w:b/>
      <w:i w:val="false"/>
      <w:color w:val="00000A"/>
      <w:sz w:val="21"/>
    </w:rPr>
  </w:style>
  <w:style w:type="character" w:styleId="ListLabel31" w:customStyle="1">
    <w:name w:val="ListLabel 31"/>
    <w:qFormat/>
    <w:rsid w:val="005706a2"/>
    <w:rPr>
      <w:rFonts w:cs="Courier New"/>
    </w:rPr>
  </w:style>
  <w:style w:type="character" w:styleId="ListLabel32" w:customStyle="1">
    <w:name w:val="ListLabel 32"/>
    <w:qFormat/>
    <w:rsid w:val="005706a2"/>
    <w:rPr>
      <w:rFonts w:cs="Courier New"/>
    </w:rPr>
  </w:style>
  <w:style w:type="character" w:styleId="ListLabel33" w:customStyle="1">
    <w:name w:val="ListLabel 33"/>
    <w:qFormat/>
    <w:rsid w:val="005706a2"/>
    <w:rPr>
      <w:rFonts w:cs="Courier New"/>
    </w:rPr>
  </w:style>
  <w:style w:type="character" w:styleId="ListLabel34" w:customStyle="1">
    <w:name w:val="ListLabel 34"/>
    <w:qFormat/>
    <w:rsid w:val="005706a2"/>
    <w:rPr>
      <w:rFonts w:ascii="Verdana" w:hAnsi="Verdana"/>
      <w:b/>
      <w:i w:val="false"/>
      <w:color w:val="00000A"/>
      <w:sz w:val="21"/>
    </w:rPr>
  </w:style>
  <w:style w:type="character" w:styleId="ListLabel35" w:customStyle="1">
    <w:name w:val="ListLabel 35"/>
    <w:qFormat/>
    <w:rsid w:val="005706a2"/>
    <w:rPr>
      <w:rFonts w:cs="Courier New"/>
    </w:rPr>
  </w:style>
  <w:style w:type="character" w:styleId="ListLabel36" w:customStyle="1">
    <w:name w:val="ListLabel 36"/>
    <w:qFormat/>
    <w:rsid w:val="005706a2"/>
    <w:rPr>
      <w:rFonts w:cs="Courier New"/>
    </w:rPr>
  </w:style>
  <w:style w:type="character" w:styleId="ListLabel37" w:customStyle="1">
    <w:name w:val="ListLabel 37"/>
    <w:qFormat/>
    <w:rsid w:val="005706a2"/>
    <w:rPr>
      <w:rFonts w:cs="Courier New"/>
    </w:rPr>
  </w:style>
  <w:style w:type="character" w:styleId="ListLabel38" w:customStyle="1">
    <w:name w:val="ListLabel 38"/>
    <w:qFormat/>
    <w:rsid w:val="005706a2"/>
    <w:rPr>
      <w:b/>
      <w:i w:val="false"/>
      <w:color w:val="00000A"/>
      <w:sz w:val="24"/>
    </w:rPr>
  </w:style>
  <w:style w:type="character" w:styleId="ListLabel39" w:customStyle="1">
    <w:name w:val="ListLabel 39"/>
    <w:qFormat/>
    <w:rsid w:val="005706a2"/>
    <w:rPr>
      <w:b w:val="false"/>
      <w:i w:val="false"/>
      <w:color w:val="00000A"/>
      <w:sz w:val="24"/>
    </w:rPr>
  </w:style>
  <w:style w:type="character" w:styleId="ListLabel40" w:customStyle="1">
    <w:name w:val="ListLabel 40"/>
    <w:qFormat/>
    <w:rsid w:val="005706a2"/>
    <w:rPr>
      <w:b/>
      <w:i w:val="false"/>
      <w:color w:val="00000A"/>
      <w:sz w:val="24"/>
    </w:rPr>
  </w:style>
  <w:style w:type="character" w:styleId="ListLabel41" w:customStyle="1">
    <w:name w:val="ListLabel 41"/>
    <w:qFormat/>
    <w:rsid w:val="005706a2"/>
    <w:rPr>
      <w:rFonts w:cs="Courier New"/>
    </w:rPr>
  </w:style>
  <w:style w:type="character" w:styleId="ListLabel42" w:customStyle="1">
    <w:name w:val="ListLabel 42"/>
    <w:qFormat/>
    <w:rsid w:val="005706a2"/>
    <w:rPr>
      <w:rFonts w:cs="Courier New"/>
    </w:rPr>
  </w:style>
  <w:style w:type="character" w:styleId="ListLabel43" w:customStyle="1">
    <w:name w:val="ListLabel 43"/>
    <w:qFormat/>
    <w:rsid w:val="005706a2"/>
    <w:rPr>
      <w:b w:val="false"/>
      <w:i w:val="false"/>
      <w:color w:val="00000A"/>
      <w:sz w:val="24"/>
    </w:rPr>
  </w:style>
  <w:style w:type="character" w:styleId="ListLabel44" w:customStyle="1">
    <w:name w:val="ListLabel 44"/>
    <w:qFormat/>
    <w:rsid w:val="005706a2"/>
    <w:rPr>
      <w:b/>
      <w:i w:val="false"/>
      <w:color w:val="00000A"/>
      <w:sz w:val="24"/>
    </w:rPr>
  </w:style>
  <w:style w:type="character" w:styleId="ListLabel45" w:customStyle="1">
    <w:name w:val="ListLabel 45"/>
    <w:qFormat/>
    <w:rsid w:val="005706a2"/>
    <w:rPr>
      <w:b w:val="false"/>
      <w:i w:val="false"/>
      <w:color w:val="00000A"/>
      <w:sz w:val="24"/>
    </w:rPr>
  </w:style>
  <w:style w:type="character" w:styleId="ListLabel46" w:customStyle="1">
    <w:name w:val="ListLabel 46"/>
    <w:qFormat/>
    <w:rsid w:val="005706a2"/>
    <w:rPr>
      <w:b/>
      <w:i w:val="false"/>
      <w:color w:val="00000A"/>
      <w:sz w:val="24"/>
    </w:rPr>
  </w:style>
  <w:style w:type="character" w:styleId="ListLabel47" w:customStyle="1">
    <w:name w:val="ListLabel 47"/>
    <w:qFormat/>
    <w:rsid w:val="005706a2"/>
    <w:rPr>
      <w:b w:val="false"/>
      <w:i w:val="false"/>
      <w:color w:val="00000A"/>
      <w:sz w:val="24"/>
    </w:rPr>
  </w:style>
  <w:style w:type="character" w:styleId="ListLabel48" w:customStyle="1">
    <w:name w:val="ListLabel 48"/>
    <w:qFormat/>
    <w:rsid w:val="005706a2"/>
    <w:rPr>
      <w:b/>
      <w:i w:val="false"/>
      <w:color w:val="00000A"/>
      <w:sz w:val="24"/>
    </w:rPr>
  </w:style>
  <w:style w:type="character" w:styleId="ListLabel49" w:customStyle="1">
    <w:name w:val="ListLabel 49"/>
    <w:qFormat/>
    <w:rsid w:val="005706a2"/>
    <w:rPr>
      <w:b w:val="false"/>
      <w:i w:val="false"/>
      <w:color w:val="00000A"/>
      <w:sz w:val="24"/>
    </w:rPr>
  </w:style>
  <w:style w:type="character" w:styleId="ListLabel50" w:customStyle="1">
    <w:name w:val="ListLabel 50"/>
    <w:qFormat/>
    <w:rsid w:val="005706a2"/>
    <w:rPr>
      <w:rFonts w:ascii="Verdana" w:hAnsi="Verdana"/>
      <w:b w:val="false"/>
      <w:i w:val="false"/>
      <w:color w:val="00000A"/>
      <w:sz w:val="21"/>
    </w:rPr>
  </w:style>
  <w:style w:type="character" w:styleId="ListLabel51" w:customStyle="1">
    <w:name w:val="ListLabel 51"/>
    <w:qFormat/>
    <w:rsid w:val="005706a2"/>
    <w:rPr>
      <w:rFonts w:ascii="Verdana" w:hAnsi="Verdana"/>
      <w:b/>
      <w:i w:val="false"/>
      <w:color w:val="00000A"/>
      <w:sz w:val="21"/>
    </w:rPr>
  </w:style>
  <w:style w:type="character" w:styleId="ListLabel52" w:customStyle="1">
    <w:name w:val="ListLabel 52"/>
    <w:qFormat/>
    <w:rsid w:val="005706a2"/>
    <w:rPr>
      <w:b w:val="false"/>
      <w:i w:val="false"/>
      <w:color w:val="00000A"/>
      <w:sz w:val="24"/>
    </w:rPr>
  </w:style>
  <w:style w:type="character" w:styleId="ListLabel53" w:customStyle="1">
    <w:name w:val="ListLabel 53"/>
    <w:qFormat/>
    <w:rsid w:val="005706a2"/>
    <w:rPr>
      <w:rFonts w:ascii="Verdana" w:hAnsi="Verdana"/>
      <w:b/>
      <w:i w:val="false"/>
      <w:color w:val="00000A"/>
      <w:sz w:val="21"/>
    </w:rPr>
  </w:style>
  <w:style w:type="character" w:styleId="ListLabel54" w:customStyle="1">
    <w:name w:val="ListLabel 54"/>
    <w:qFormat/>
    <w:rsid w:val="005706a2"/>
    <w:rPr>
      <w:rFonts w:cs="Courier New"/>
    </w:rPr>
  </w:style>
  <w:style w:type="character" w:styleId="ListLabel55" w:customStyle="1">
    <w:name w:val="ListLabel 55"/>
    <w:qFormat/>
    <w:rsid w:val="005706a2"/>
    <w:rPr>
      <w:rFonts w:cs="Courier New"/>
    </w:rPr>
  </w:style>
  <w:style w:type="character" w:styleId="ListLabel56" w:customStyle="1">
    <w:name w:val="ListLabel 56"/>
    <w:qFormat/>
    <w:rsid w:val="005706a2"/>
    <w:rPr>
      <w:rFonts w:cs="Courier New"/>
    </w:rPr>
  </w:style>
  <w:style w:type="character" w:styleId="ListLabel57" w:customStyle="1">
    <w:name w:val="ListLabel 57"/>
    <w:qFormat/>
    <w:rsid w:val="005706a2"/>
    <w:rPr>
      <w:rFonts w:ascii="Verdana" w:hAnsi="Verdana"/>
      <w:b/>
      <w:i w:val="false"/>
      <w:color w:val="00000A"/>
      <w:sz w:val="21"/>
    </w:rPr>
  </w:style>
  <w:style w:type="character" w:styleId="ListLabel58" w:customStyle="1">
    <w:name w:val="ListLabel 58"/>
    <w:qFormat/>
    <w:rsid w:val="005706a2"/>
    <w:rPr>
      <w:rFonts w:cs="Courier New"/>
    </w:rPr>
  </w:style>
  <w:style w:type="character" w:styleId="ListLabel59" w:customStyle="1">
    <w:name w:val="ListLabel 59"/>
    <w:qFormat/>
    <w:rsid w:val="005706a2"/>
    <w:rPr>
      <w:rFonts w:cs="Courier New"/>
    </w:rPr>
  </w:style>
  <w:style w:type="character" w:styleId="ListLabel60" w:customStyle="1">
    <w:name w:val="ListLabel 60"/>
    <w:qFormat/>
    <w:rsid w:val="005706a2"/>
    <w:rPr>
      <w:rFonts w:cs="Courier New"/>
    </w:rPr>
  </w:style>
  <w:style w:type="character" w:styleId="ListLabel61" w:customStyle="1">
    <w:name w:val="ListLabel 61"/>
    <w:qFormat/>
    <w:rsid w:val="005706a2"/>
    <w:rPr>
      <w:rFonts w:ascii="Verdana" w:hAnsi="Verdana"/>
      <w:b/>
      <w:i w:val="false"/>
      <w:color w:val="00000A"/>
      <w:sz w:val="21"/>
    </w:rPr>
  </w:style>
  <w:style w:type="character" w:styleId="ListLabel62" w:customStyle="1">
    <w:name w:val="ListLabel 62"/>
    <w:qFormat/>
    <w:rsid w:val="005706a2"/>
    <w:rPr>
      <w:rFonts w:cs="Courier New"/>
    </w:rPr>
  </w:style>
  <w:style w:type="character" w:styleId="ListLabel63" w:customStyle="1">
    <w:name w:val="ListLabel 63"/>
    <w:qFormat/>
    <w:rsid w:val="005706a2"/>
    <w:rPr>
      <w:rFonts w:cs="Courier New"/>
    </w:rPr>
  </w:style>
  <w:style w:type="character" w:styleId="ListLabel64" w:customStyle="1">
    <w:name w:val="ListLabel 64"/>
    <w:qFormat/>
    <w:rsid w:val="005706a2"/>
    <w:rPr>
      <w:rFonts w:cs="Courier New"/>
    </w:rPr>
  </w:style>
  <w:style w:type="character" w:styleId="ListLabel65" w:customStyle="1">
    <w:name w:val="ListLabel 65"/>
    <w:qFormat/>
    <w:rsid w:val="005706a2"/>
    <w:rPr>
      <w:rFonts w:ascii="Verdana" w:hAnsi="Verdana"/>
      <w:b/>
      <w:i w:val="false"/>
      <w:color w:val="00000A"/>
      <w:sz w:val="21"/>
    </w:rPr>
  </w:style>
  <w:style w:type="character" w:styleId="ListLabel66" w:customStyle="1">
    <w:name w:val="ListLabel 66"/>
    <w:qFormat/>
    <w:rsid w:val="005706a2"/>
    <w:rPr>
      <w:rFonts w:cs="Courier New"/>
    </w:rPr>
  </w:style>
  <w:style w:type="character" w:styleId="ListLabel67" w:customStyle="1">
    <w:name w:val="ListLabel 67"/>
    <w:qFormat/>
    <w:rsid w:val="005706a2"/>
    <w:rPr>
      <w:rFonts w:cs="Courier New"/>
    </w:rPr>
  </w:style>
  <w:style w:type="character" w:styleId="ListLabel68" w:customStyle="1">
    <w:name w:val="ListLabel 68"/>
    <w:qFormat/>
    <w:rsid w:val="005706a2"/>
    <w:rPr>
      <w:rFonts w:cs="Courier New"/>
    </w:rPr>
  </w:style>
  <w:style w:type="character" w:styleId="ListLabel69" w:customStyle="1">
    <w:name w:val="ListLabel 69"/>
    <w:qFormat/>
    <w:rsid w:val="005706a2"/>
    <w:rPr>
      <w:rFonts w:cs="Courier New"/>
    </w:rPr>
  </w:style>
  <w:style w:type="character" w:styleId="ListLabel70" w:customStyle="1">
    <w:name w:val="ListLabel 70"/>
    <w:qFormat/>
    <w:rsid w:val="005706a2"/>
    <w:rPr>
      <w:rFonts w:cs="Courier New"/>
    </w:rPr>
  </w:style>
  <w:style w:type="character" w:styleId="ListLabel71" w:customStyle="1">
    <w:name w:val="ListLabel 71"/>
    <w:qFormat/>
    <w:rsid w:val="005706a2"/>
    <w:rPr>
      <w:rFonts w:cs="Courier New"/>
    </w:rPr>
  </w:style>
  <w:style w:type="character" w:styleId="ListLabel72" w:customStyle="1">
    <w:name w:val="ListLabel 72"/>
    <w:qFormat/>
    <w:rsid w:val="005706a2"/>
    <w:rPr>
      <w:rFonts w:ascii="Verdana" w:hAnsi="Verdana"/>
      <w:b/>
      <w:i w:val="false"/>
      <w:color w:val="00000A"/>
      <w:sz w:val="21"/>
    </w:rPr>
  </w:style>
  <w:style w:type="character" w:styleId="ListLabel73" w:customStyle="1">
    <w:name w:val="ListLabel 73"/>
    <w:qFormat/>
    <w:rsid w:val="005706a2"/>
    <w:rPr>
      <w:rFonts w:ascii="Verdana" w:hAnsi="Verdana"/>
      <w:b w:val="false"/>
      <w:i w:val="false"/>
      <w:color w:val="00000A"/>
      <w:sz w:val="21"/>
    </w:rPr>
  </w:style>
  <w:style w:type="character" w:styleId="ListLabel74" w:customStyle="1">
    <w:name w:val="ListLabel 74"/>
    <w:qFormat/>
    <w:rsid w:val="005706a2"/>
    <w:rPr>
      <w:rFonts w:ascii="Verdana" w:hAnsi="Verdana"/>
      <w:b/>
      <w:i w:val="false"/>
      <w:color w:val="00000A"/>
      <w:sz w:val="21"/>
    </w:rPr>
  </w:style>
  <w:style w:type="character" w:styleId="ListLabel75" w:customStyle="1">
    <w:name w:val="ListLabel 75"/>
    <w:qFormat/>
    <w:rsid w:val="005706a2"/>
    <w:rPr>
      <w:rFonts w:cs="Courier New"/>
    </w:rPr>
  </w:style>
  <w:style w:type="character" w:styleId="ListLabel76" w:customStyle="1">
    <w:name w:val="ListLabel 76"/>
    <w:qFormat/>
    <w:rsid w:val="005706a2"/>
    <w:rPr>
      <w:rFonts w:cs="Courier New"/>
    </w:rPr>
  </w:style>
  <w:style w:type="character" w:styleId="ListLabel77" w:customStyle="1">
    <w:name w:val="ListLabel 77"/>
    <w:qFormat/>
    <w:rsid w:val="005706a2"/>
    <w:rPr>
      <w:rFonts w:ascii="Verdana" w:hAnsi="Verdana"/>
      <w:b w:val="false"/>
      <w:i w:val="false"/>
      <w:color w:val="00000A"/>
      <w:sz w:val="21"/>
    </w:rPr>
  </w:style>
  <w:style w:type="character" w:styleId="ListLabel78" w:customStyle="1">
    <w:name w:val="ListLabel 78"/>
    <w:qFormat/>
    <w:rsid w:val="005706a2"/>
    <w:rPr>
      <w:b/>
      <w:i w:val="false"/>
      <w:color w:val="00000A"/>
      <w:sz w:val="24"/>
    </w:rPr>
  </w:style>
  <w:style w:type="character" w:styleId="ListLabel79" w:customStyle="1">
    <w:name w:val="ListLabel 79"/>
    <w:qFormat/>
    <w:rsid w:val="005706a2"/>
    <w:rPr>
      <w:rFonts w:eastAsia="Calibri" w:cs="Calibri"/>
    </w:rPr>
  </w:style>
  <w:style w:type="character" w:styleId="ListLabel80" w:customStyle="1">
    <w:name w:val="ListLabel 80"/>
    <w:qFormat/>
    <w:rsid w:val="005706a2"/>
    <w:rPr>
      <w:rFonts w:ascii="Verdana" w:hAnsi="Verdana"/>
      <w:sz w:val="21"/>
    </w:rPr>
  </w:style>
  <w:style w:type="character" w:styleId="ListLabel81" w:customStyle="1">
    <w:name w:val="ListLabel 81"/>
    <w:qFormat/>
    <w:rsid w:val="005706a2"/>
    <w:rPr>
      <w:sz w:val="20"/>
    </w:rPr>
  </w:style>
  <w:style w:type="character" w:styleId="ListLabel82" w:customStyle="1">
    <w:name w:val="ListLabel 82"/>
    <w:qFormat/>
    <w:rsid w:val="005706a2"/>
    <w:rPr>
      <w:sz w:val="20"/>
    </w:rPr>
  </w:style>
  <w:style w:type="character" w:styleId="ListLabel83" w:customStyle="1">
    <w:name w:val="ListLabel 83"/>
    <w:qFormat/>
    <w:rsid w:val="005706a2"/>
    <w:rPr>
      <w:sz w:val="20"/>
    </w:rPr>
  </w:style>
  <w:style w:type="character" w:styleId="ListLabel84" w:customStyle="1">
    <w:name w:val="ListLabel 84"/>
    <w:qFormat/>
    <w:rsid w:val="005706a2"/>
    <w:rPr>
      <w:sz w:val="20"/>
    </w:rPr>
  </w:style>
  <w:style w:type="character" w:styleId="ListLabel85" w:customStyle="1">
    <w:name w:val="ListLabel 85"/>
    <w:qFormat/>
    <w:rsid w:val="005706a2"/>
    <w:rPr>
      <w:sz w:val="20"/>
    </w:rPr>
  </w:style>
  <w:style w:type="character" w:styleId="ListLabel86" w:customStyle="1">
    <w:name w:val="ListLabel 86"/>
    <w:qFormat/>
    <w:rsid w:val="005706a2"/>
    <w:rPr>
      <w:sz w:val="20"/>
    </w:rPr>
  </w:style>
  <w:style w:type="character" w:styleId="ListLabel87" w:customStyle="1">
    <w:name w:val="ListLabel 87"/>
    <w:qFormat/>
    <w:rsid w:val="005706a2"/>
    <w:rPr>
      <w:sz w:val="20"/>
    </w:rPr>
  </w:style>
  <w:style w:type="character" w:styleId="ListLabel88" w:customStyle="1">
    <w:name w:val="ListLabel 88"/>
    <w:qFormat/>
    <w:rsid w:val="005706a2"/>
    <w:rPr>
      <w:sz w:val="20"/>
    </w:rPr>
  </w:style>
  <w:style w:type="character" w:styleId="ListLabel89" w:customStyle="1">
    <w:name w:val="ListLabel 89"/>
    <w:qFormat/>
    <w:rsid w:val="005706a2"/>
    <w:rPr>
      <w:rFonts w:ascii="Verdana" w:hAnsi="Verdana" w:eastAsia="Times New Roman" w:cs="Arial"/>
      <w:sz w:val="21"/>
    </w:rPr>
  </w:style>
  <w:style w:type="character" w:styleId="ListLabel90" w:customStyle="1">
    <w:name w:val="ListLabel 90"/>
    <w:qFormat/>
    <w:rsid w:val="005706a2"/>
    <w:rPr>
      <w:rFonts w:cs="Courier New"/>
    </w:rPr>
  </w:style>
  <w:style w:type="character" w:styleId="ListLabel91" w:customStyle="1">
    <w:name w:val="ListLabel 91"/>
    <w:qFormat/>
    <w:rsid w:val="005706a2"/>
    <w:rPr>
      <w:rFonts w:cs="Courier New"/>
    </w:rPr>
  </w:style>
  <w:style w:type="character" w:styleId="ListLabel92" w:customStyle="1">
    <w:name w:val="ListLabel 92"/>
    <w:qFormat/>
    <w:rsid w:val="005706a2"/>
    <w:rPr>
      <w:rFonts w:cs="Courier New"/>
    </w:rPr>
  </w:style>
  <w:style w:type="character" w:styleId="ListLabel93" w:customStyle="1">
    <w:name w:val="ListLabel 93"/>
    <w:qFormat/>
    <w:rsid w:val="005706a2"/>
    <w:rPr>
      <w:rFonts w:ascii="Verdana" w:hAnsi="Verdana" w:eastAsia="Calibri" w:cs="Calibri"/>
      <w:sz w:val="21"/>
    </w:rPr>
  </w:style>
  <w:style w:type="character" w:styleId="ListLabel94" w:customStyle="1">
    <w:name w:val="ListLabel 94"/>
    <w:qFormat/>
    <w:rsid w:val="005706a2"/>
    <w:rPr>
      <w:rFonts w:cs="Courier New"/>
    </w:rPr>
  </w:style>
  <w:style w:type="character" w:styleId="ListLabel95" w:customStyle="1">
    <w:name w:val="ListLabel 95"/>
    <w:qFormat/>
    <w:rsid w:val="005706a2"/>
    <w:rPr>
      <w:rFonts w:cs="Courier New"/>
    </w:rPr>
  </w:style>
  <w:style w:type="character" w:styleId="ListLabel96" w:customStyle="1">
    <w:name w:val="ListLabel 96"/>
    <w:qFormat/>
    <w:rsid w:val="005706a2"/>
    <w:rPr>
      <w:rFonts w:cs="Courier New"/>
    </w:rPr>
  </w:style>
  <w:style w:type="character" w:styleId="ListLabel97" w:customStyle="1">
    <w:name w:val="ListLabel 97"/>
    <w:qFormat/>
    <w:rsid w:val="005706a2"/>
    <w:rPr>
      <w:rFonts w:ascii="Verdana" w:hAnsi="Verdana" w:eastAsia="Calibri" w:cs="Calibri"/>
      <w:b/>
      <w:i w:val="false"/>
      <w:color w:val="00000A"/>
      <w:sz w:val="21"/>
    </w:rPr>
  </w:style>
  <w:style w:type="character" w:styleId="ListLabel98" w:customStyle="1">
    <w:name w:val="ListLabel 98"/>
    <w:qFormat/>
    <w:rsid w:val="005706a2"/>
    <w:rPr>
      <w:rFonts w:cs="Courier New"/>
    </w:rPr>
  </w:style>
  <w:style w:type="character" w:styleId="ListLabel99" w:customStyle="1">
    <w:name w:val="ListLabel 99"/>
    <w:qFormat/>
    <w:rsid w:val="005706a2"/>
    <w:rPr>
      <w:rFonts w:cs="Courier New"/>
    </w:rPr>
  </w:style>
  <w:style w:type="character" w:styleId="ListLabel100" w:customStyle="1">
    <w:name w:val="ListLabel 100"/>
    <w:qFormat/>
    <w:rsid w:val="005706a2"/>
    <w:rPr>
      <w:rFonts w:cs="Courier New"/>
    </w:rPr>
  </w:style>
  <w:style w:type="character" w:styleId="ListLabel101" w:customStyle="1">
    <w:name w:val="ListLabel 101"/>
    <w:qFormat/>
    <w:rsid w:val="005706a2"/>
    <w:rPr>
      <w:rFonts w:ascii="Verdana" w:hAnsi="Verdana" w:eastAsia="Calibri" w:cs="Calibri"/>
      <w:b/>
      <w:i w:val="false"/>
      <w:color w:val="00000A"/>
      <w:sz w:val="21"/>
    </w:rPr>
  </w:style>
  <w:style w:type="character" w:styleId="ListLabel102" w:customStyle="1">
    <w:name w:val="ListLabel 102"/>
    <w:qFormat/>
    <w:rsid w:val="005706a2"/>
    <w:rPr>
      <w:rFonts w:cs="Courier New"/>
    </w:rPr>
  </w:style>
  <w:style w:type="character" w:styleId="ListLabel103" w:customStyle="1">
    <w:name w:val="ListLabel 103"/>
    <w:qFormat/>
    <w:rsid w:val="005706a2"/>
    <w:rPr>
      <w:rFonts w:cs="Courier New"/>
    </w:rPr>
  </w:style>
  <w:style w:type="character" w:styleId="ListLabel104" w:customStyle="1">
    <w:name w:val="ListLabel 104"/>
    <w:qFormat/>
    <w:rsid w:val="005706a2"/>
    <w:rPr>
      <w:rFonts w:cs="Courier New"/>
    </w:rPr>
  </w:style>
  <w:style w:type="character" w:styleId="ListLabel105" w:customStyle="1">
    <w:name w:val="ListLabel 105"/>
    <w:qFormat/>
    <w:rsid w:val="005706a2"/>
    <w:rPr>
      <w:rFonts w:ascii="Verdana" w:hAnsi="Verdana" w:eastAsia="Calibri" w:cs="Calibri"/>
      <w:sz w:val="21"/>
    </w:rPr>
  </w:style>
  <w:style w:type="character" w:styleId="ListLabel106" w:customStyle="1">
    <w:name w:val="ListLabel 106"/>
    <w:qFormat/>
    <w:rsid w:val="005706a2"/>
    <w:rPr>
      <w:rFonts w:cs="Courier New"/>
    </w:rPr>
  </w:style>
  <w:style w:type="character" w:styleId="ListLabel107" w:customStyle="1">
    <w:name w:val="ListLabel 107"/>
    <w:qFormat/>
    <w:rsid w:val="005706a2"/>
    <w:rPr>
      <w:rFonts w:cs="Courier New"/>
    </w:rPr>
  </w:style>
  <w:style w:type="character" w:styleId="ListLabel108" w:customStyle="1">
    <w:name w:val="ListLabel 108"/>
    <w:qFormat/>
    <w:rsid w:val="005706a2"/>
    <w:rPr>
      <w:rFonts w:cs="Courier New"/>
    </w:rPr>
  </w:style>
  <w:style w:type="character" w:styleId="ListLabel109" w:customStyle="1">
    <w:name w:val="ListLabel 109"/>
    <w:qFormat/>
    <w:rsid w:val="005706a2"/>
    <w:rPr>
      <w:rFonts w:ascii="Verdana" w:hAnsi="Verdana"/>
      <w:b/>
      <w:i w:val="false"/>
      <w:color w:val="00000A"/>
      <w:sz w:val="21"/>
    </w:rPr>
  </w:style>
  <w:style w:type="character" w:styleId="ListLabel110" w:customStyle="1">
    <w:name w:val="ListLabel 110"/>
    <w:qFormat/>
    <w:rsid w:val="005706a2"/>
    <w:rPr>
      <w:rFonts w:cs="Courier New"/>
    </w:rPr>
  </w:style>
  <w:style w:type="character" w:styleId="ListLabel111" w:customStyle="1">
    <w:name w:val="ListLabel 111"/>
    <w:qFormat/>
    <w:rsid w:val="005706a2"/>
    <w:rPr>
      <w:rFonts w:cs="Courier New"/>
    </w:rPr>
  </w:style>
  <w:style w:type="character" w:styleId="ListLabel112" w:customStyle="1">
    <w:name w:val="ListLabel 112"/>
    <w:qFormat/>
    <w:rsid w:val="005706a2"/>
    <w:rPr>
      <w:rFonts w:cs="Courier New"/>
    </w:rPr>
  </w:style>
  <w:style w:type="character" w:styleId="ListLabel113" w:customStyle="1">
    <w:name w:val="ListLabel 113"/>
    <w:qFormat/>
    <w:rsid w:val="005706a2"/>
    <w:rPr>
      <w:rFonts w:ascii="Verdana" w:hAnsi="Verdana"/>
      <w:b/>
      <w:i w:val="false"/>
      <w:color w:val="00000A"/>
      <w:sz w:val="21"/>
    </w:rPr>
  </w:style>
  <w:style w:type="character" w:styleId="ListLabel114" w:customStyle="1">
    <w:name w:val="ListLabel 114"/>
    <w:qFormat/>
    <w:rsid w:val="005706a2"/>
    <w:rPr>
      <w:rFonts w:cs="Courier New"/>
    </w:rPr>
  </w:style>
  <w:style w:type="character" w:styleId="ListLabel115" w:customStyle="1">
    <w:name w:val="ListLabel 115"/>
    <w:qFormat/>
    <w:rsid w:val="005706a2"/>
    <w:rPr>
      <w:rFonts w:cs="Courier New"/>
    </w:rPr>
  </w:style>
  <w:style w:type="character" w:styleId="ListLabel116" w:customStyle="1">
    <w:name w:val="ListLabel 116"/>
    <w:qFormat/>
    <w:rsid w:val="005706a2"/>
    <w:rPr>
      <w:rFonts w:cs="Courier New"/>
    </w:rPr>
  </w:style>
  <w:style w:type="character" w:styleId="ListLabel117" w:customStyle="1">
    <w:name w:val="ListLabel 117"/>
    <w:qFormat/>
    <w:rsid w:val="005706a2"/>
    <w:rPr>
      <w:rFonts w:ascii="Verdana" w:hAnsi="Verdana"/>
      <w:b/>
      <w:i w:val="false"/>
      <w:color w:val="00000A"/>
      <w:sz w:val="21"/>
    </w:rPr>
  </w:style>
  <w:style w:type="character" w:styleId="ListLabel118" w:customStyle="1">
    <w:name w:val="ListLabel 118"/>
    <w:qFormat/>
    <w:rsid w:val="005706a2"/>
    <w:rPr>
      <w:rFonts w:cs="Courier New"/>
    </w:rPr>
  </w:style>
  <w:style w:type="character" w:styleId="ListLabel119" w:customStyle="1">
    <w:name w:val="ListLabel 119"/>
    <w:qFormat/>
    <w:rsid w:val="005706a2"/>
    <w:rPr>
      <w:rFonts w:cs="Courier New"/>
    </w:rPr>
  </w:style>
  <w:style w:type="character" w:styleId="ListLabel120" w:customStyle="1">
    <w:name w:val="ListLabel 120"/>
    <w:qFormat/>
    <w:rsid w:val="005706a2"/>
    <w:rPr>
      <w:rFonts w:cs="Courier New"/>
    </w:rPr>
  </w:style>
  <w:style w:type="character" w:styleId="ListLabel121" w:customStyle="1">
    <w:name w:val="ListLabel 121"/>
    <w:qFormat/>
    <w:rsid w:val="005706a2"/>
    <w:rPr>
      <w:rFonts w:ascii="Verdana" w:hAnsi="Verdana"/>
      <w:b/>
      <w:i w:val="false"/>
      <w:color w:val="00000A"/>
      <w:sz w:val="21"/>
    </w:rPr>
  </w:style>
  <w:style w:type="character" w:styleId="ListLabel122" w:customStyle="1">
    <w:name w:val="ListLabel 122"/>
    <w:qFormat/>
    <w:rsid w:val="005706a2"/>
    <w:rPr>
      <w:rFonts w:cs="Courier New"/>
    </w:rPr>
  </w:style>
  <w:style w:type="character" w:styleId="ListLabel123" w:customStyle="1">
    <w:name w:val="ListLabel 123"/>
    <w:qFormat/>
    <w:rsid w:val="005706a2"/>
    <w:rPr>
      <w:rFonts w:cs="Courier New"/>
    </w:rPr>
  </w:style>
  <w:style w:type="character" w:styleId="ListLabel124" w:customStyle="1">
    <w:name w:val="ListLabel 124"/>
    <w:qFormat/>
    <w:rsid w:val="005706a2"/>
    <w:rPr>
      <w:rFonts w:cs="Courier New"/>
    </w:rPr>
  </w:style>
  <w:style w:type="character" w:styleId="ListLabel125" w:customStyle="1">
    <w:name w:val="ListLabel 125"/>
    <w:qFormat/>
    <w:rsid w:val="005706a2"/>
    <w:rPr>
      <w:rFonts w:ascii="Verdana" w:hAnsi="Verdana"/>
      <w:b/>
      <w:i w:val="false"/>
      <w:color w:val="00000A"/>
      <w:sz w:val="21"/>
    </w:rPr>
  </w:style>
  <w:style w:type="character" w:styleId="ListLabel126" w:customStyle="1">
    <w:name w:val="ListLabel 126"/>
    <w:qFormat/>
    <w:rsid w:val="005706a2"/>
    <w:rPr>
      <w:rFonts w:cs="Courier New"/>
    </w:rPr>
  </w:style>
  <w:style w:type="character" w:styleId="ListLabel127" w:customStyle="1">
    <w:name w:val="ListLabel 127"/>
    <w:qFormat/>
    <w:rsid w:val="005706a2"/>
    <w:rPr>
      <w:rFonts w:cs="Courier New"/>
    </w:rPr>
  </w:style>
  <w:style w:type="character" w:styleId="ListLabel128" w:customStyle="1">
    <w:name w:val="ListLabel 128"/>
    <w:qFormat/>
    <w:rsid w:val="005706a2"/>
    <w:rPr>
      <w:rFonts w:cs="Courier New"/>
    </w:rPr>
  </w:style>
  <w:style w:type="character" w:styleId="ListLabel129" w:customStyle="1">
    <w:name w:val="ListLabel 129"/>
    <w:qFormat/>
    <w:rsid w:val="005706a2"/>
    <w:rPr>
      <w:rFonts w:ascii="Verdana" w:hAnsi="Verdana"/>
      <w:b/>
      <w:i w:val="false"/>
      <w:color w:val="00000A"/>
      <w:sz w:val="21"/>
    </w:rPr>
  </w:style>
  <w:style w:type="character" w:styleId="ListLabel130" w:customStyle="1">
    <w:name w:val="ListLabel 130"/>
    <w:qFormat/>
    <w:rsid w:val="005706a2"/>
    <w:rPr>
      <w:rFonts w:cs="Courier New"/>
    </w:rPr>
  </w:style>
  <w:style w:type="character" w:styleId="ListLabel131" w:customStyle="1">
    <w:name w:val="ListLabel 131"/>
    <w:qFormat/>
    <w:rsid w:val="005706a2"/>
    <w:rPr>
      <w:rFonts w:cs="Courier New"/>
    </w:rPr>
  </w:style>
  <w:style w:type="character" w:styleId="ListLabel132" w:customStyle="1">
    <w:name w:val="ListLabel 132"/>
    <w:qFormat/>
    <w:rsid w:val="005706a2"/>
    <w:rPr>
      <w:rFonts w:cs="Courier New"/>
    </w:rPr>
  </w:style>
  <w:style w:type="character" w:styleId="ListLabel133" w:customStyle="1">
    <w:name w:val="ListLabel 133"/>
    <w:qFormat/>
    <w:rsid w:val="005706a2"/>
    <w:rPr>
      <w:rFonts w:ascii="Verdana" w:hAnsi="Verdana"/>
      <w:b/>
      <w:i w:val="false"/>
      <w:color w:val="00000A"/>
      <w:sz w:val="21"/>
    </w:rPr>
  </w:style>
  <w:style w:type="character" w:styleId="ListLabel134" w:customStyle="1">
    <w:name w:val="ListLabel 134"/>
    <w:qFormat/>
    <w:rsid w:val="005706a2"/>
    <w:rPr>
      <w:rFonts w:cs="Courier New"/>
    </w:rPr>
  </w:style>
  <w:style w:type="character" w:styleId="ListLabel135" w:customStyle="1">
    <w:name w:val="ListLabel 135"/>
    <w:qFormat/>
    <w:rsid w:val="005706a2"/>
    <w:rPr>
      <w:rFonts w:cs="Courier New"/>
    </w:rPr>
  </w:style>
  <w:style w:type="character" w:styleId="ListLabel136" w:customStyle="1">
    <w:name w:val="ListLabel 136"/>
    <w:qFormat/>
    <w:rsid w:val="005706a2"/>
    <w:rPr>
      <w:rFonts w:cs="Courier New"/>
    </w:rPr>
  </w:style>
  <w:style w:type="character" w:styleId="ListLabel137" w:customStyle="1">
    <w:name w:val="ListLabel 137"/>
    <w:qFormat/>
    <w:rsid w:val="005706a2"/>
    <w:rPr>
      <w:rFonts w:ascii="Verdana" w:hAnsi="Verdana"/>
      <w:b/>
      <w:i w:val="false"/>
      <w:color w:val="00000A"/>
      <w:sz w:val="21"/>
    </w:rPr>
  </w:style>
  <w:style w:type="character" w:styleId="ListLabel138" w:customStyle="1">
    <w:name w:val="ListLabel 138"/>
    <w:qFormat/>
    <w:rsid w:val="005706a2"/>
    <w:rPr>
      <w:rFonts w:cs="Courier New"/>
    </w:rPr>
  </w:style>
  <w:style w:type="character" w:styleId="ListLabel139" w:customStyle="1">
    <w:name w:val="ListLabel 139"/>
    <w:qFormat/>
    <w:rsid w:val="005706a2"/>
    <w:rPr>
      <w:rFonts w:cs="Courier New"/>
    </w:rPr>
  </w:style>
  <w:style w:type="character" w:styleId="ListLabel140" w:customStyle="1">
    <w:name w:val="ListLabel 140"/>
    <w:qFormat/>
    <w:rsid w:val="005706a2"/>
    <w:rPr>
      <w:rFonts w:cs="Courier New"/>
    </w:rPr>
  </w:style>
  <w:style w:type="character" w:styleId="ListLabel141" w:customStyle="1">
    <w:name w:val="ListLabel 141"/>
    <w:qFormat/>
    <w:rsid w:val="005706a2"/>
    <w:rPr>
      <w:rFonts w:ascii="Verdana" w:hAnsi="Verdana"/>
      <w:b/>
      <w:i w:val="false"/>
      <w:color w:val="00000A"/>
      <w:sz w:val="21"/>
    </w:rPr>
  </w:style>
  <w:style w:type="character" w:styleId="ListLabel142" w:customStyle="1">
    <w:name w:val="ListLabel 142"/>
    <w:qFormat/>
    <w:rsid w:val="005706a2"/>
    <w:rPr>
      <w:rFonts w:cs="Courier New"/>
    </w:rPr>
  </w:style>
  <w:style w:type="character" w:styleId="ListLabel143" w:customStyle="1">
    <w:name w:val="ListLabel 143"/>
    <w:qFormat/>
    <w:rsid w:val="005706a2"/>
    <w:rPr>
      <w:rFonts w:cs="Courier New"/>
    </w:rPr>
  </w:style>
  <w:style w:type="character" w:styleId="ListLabel144" w:customStyle="1">
    <w:name w:val="ListLabel 144"/>
    <w:qFormat/>
    <w:rsid w:val="005706a2"/>
    <w:rPr>
      <w:rFonts w:cs="Courier New"/>
    </w:rPr>
  </w:style>
  <w:style w:type="character" w:styleId="ListLabel145" w:customStyle="1">
    <w:name w:val="ListLabel 145"/>
    <w:qFormat/>
    <w:rsid w:val="005706a2"/>
    <w:rPr>
      <w:rFonts w:ascii="Verdana" w:hAnsi="Verdana"/>
      <w:b/>
      <w:i w:val="false"/>
      <w:color w:val="00000A"/>
      <w:sz w:val="21"/>
    </w:rPr>
  </w:style>
  <w:style w:type="character" w:styleId="ListLabel146" w:customStyle="1">
    <w:name w:val="ListLabel 146"/>
    <w:qFormat/>
    <w:rsid w:val="005706a2"/>
    <w:rPr>
      <w:rFonts w:cs="Courier New"/>
    </w:rPr>
  </w:style>
  <w:style w:type="character" w:styleId="ListLabel147" w:customStyle="1">
    <w:name w:val="ListLabel 147"/>
    <w:qFormat/>
    <w:rsid w:val="005706a2"/>
    <w:rPr>
      <w:rFonts w:cs="Courier New"/>
    </w:rPr>
  </w:style>
  <w:style w:type="character" w:styleId="ListLabel148" w:customStyle="1">
    <w:name w:val="ListLabel 148"/>
    <w:qFormat/>
    <w:rsid w:val="005706a2"/>
    <w:rPr>
      <w:rFonts w:cs="Courier New"/>
    </w:rPr>
  </w:style>
  <w:style w:type="character" w:styleId="ListLabel149" w:customStyle="1">
    <w:name w:val="ListLabel 149"/>
    <w:qFormat/>
    <w:rsid w:val="005706a2"/>
    <w:rPr>
      <w:rFonts w:ascii="Verdana" w:hAnsi="Verdana"/>
      <w:b/>
      <w:i w:val="false"/>
      <w:color w:val="00000A"/>
      <w:sz w:val="21"/>
    </w:rPr>
  </w:style>
  <w:style w:type="character" w:styleId="ListLabel150" w:customStyle="1">
    <w:name w:val="ListLabel 150"/>
    <w:qFormat/>
    <w:rsid w:val="005706a2"/>
    <w:rPr>
      <w:rFonts w:cs="Courier New"/>
    </w:rPr>
  </w:style>
  <w:style w:type="character" w:styleId="ListLabel151" w:customStyle="1">
    <w:name w:val="ListLabel 151"/>
    <w:qFormat/>
    <w:rsid w:val="005706a2"/>
    <w:rPr>
      <w:rFonts w:cs="Courier New"/>
    </w:rPr>
  </w:style>
  <w:style w:type="character" w:styleId="ListLabel152" w:customStyle="1">
    <w:name w:val="ListLabel 152"/>
    <w:qFormat/>
    <w:rsid w:val="005706a2"/>
    <w:rPr>
      <w:rFonts w:cs="Courier New"/>
    </w:rPr>
  </w:style>
  <w:style w:type="character" w:styleId="ListLabel153" w:customStyle="1">
    <w:name w:val="ListLabel 153"/>
    <w:qFormat/>
    <w:rsid w:val="005706a2"/>
    <w:rPr>
      <w:rFonts w:ascii="Verdana" w:hAnsi="Verdana"/>
      <w:b/>
      <w:i w:val="false"/>
      <w:color w:val="00000A"/>
      <w:sz w:val="21"/>
    </w:rPr>
  </w:style>
  <w:style w:type="character" w:styleId="ListLabel154" w:customStyle="1">
    <w:name w:val="ListLabel 154"/>
    <w:qFormat/>
    <w:rsid w:val="005706a2"/>
    <w:rPr>
      <w:rFonts w:cs="Courier New"/>
    </w:rPr>
  </w:style>
  <w:style w:type="character" w:styleId="ListLabel155" w:customStyle="1">
    <w:name w:val="ListLabel 155"/>
    <w:qFormat/>
    <w:rsid w:val="005706a2"/>
    <w:rPr>
      <w:rFonts w:cs="Courier New"/>
    </w:rPr>
  </w:style>
  <w:style w:type="character" w:styleId="ListLabel156" w:customStyle="1">
    <w:name w:val="ListLabel 156"/>
    <w:qFormat/>
    <w:rsid w:val="005706a2"/>
    <w:rPr>
      <w:rFonts w:cs="Courier New"/>
    </w:rPr>
  </w:style>
  <w:style w:type="character" w:styleId="ListLabel157" w:customStyle="1">
    <w:name w:val="ListLabel 157"/>
    <w:qFormat/>
    <w:rsid w:val="005706a2"/>
    <w:rPr>
      <w:rFonts w:ascii="Verdana" w:hAnsi="Verdana"/>
      <w:b/>
      <w:i w:val="false"/>
      <w:color w:val="00000A"/>
      <w:sz w:val="21"/>
    </w:rPr>
  </w:style>
  <w:style w:type="character" w:styleId="ListLabel158" w:customStyle="1">
    <w:name w:val="ListLabel 158"/>
    <w:qFormat/>
    <w:rsid w:val="005706a2"/>
    <w:rPr>
      <w:rFonts w:cs="Courier New"/>
    </w:rPr>
  </w:style>
  <w:style w:type="character" w:styleId="ListLabel159" w:customStyle="1">
    <w:name w:val="ListLabel 159"/>
    <w:qFormat/>
    <w:rsid w:val="005706a2"/>
    <w:rPr>
      <w:rFonts w:cs="Courier New"/>
    </w:rPr>
  </w:style>
  <w:style w:type="character" w:styleId="ListLabel160" w:customStyle="1">
    <w:name w:val="ListLabel 160"/>
    <w:qFormat/>
    <w:rsid w:val="005706a2"/>
    <w:rPr>
      <w:rFonts w:cs="Courier New"/>
    </w:rPr>
  </w:style>
  <w:style w:type="character" w:styleId="ListLabel161" w:customStyle="1">
    <w:name w:val="ListLabel 161"/>
    <w:qFormat/>
    <w:rsid w:val="005706a2"/>
    <w:rPr>
      <w:rFonts w:ascii="Verdana" w:hAnsi="Verdana"/>
      <w:sz w:val="21"/>
    </w:rPr>
  </w:style>
  <w:style w:type="character" w:styleId="ListLabel162" w:customStyle="1">
    <w:name w:val="ListLabel 162"/>
    <w:qFormat/>
    <w:rsid w:val="005706a2"/>
    <w:rPr>
      <w:sz w:val="20"/>
    </w:rPr>
  </w:style>
  <w:style w:type="character" w:styleId="ListLabel163" w:customStyle="1">
    <w:name w:val="ListLabel 163"/>
    <w:qFormat/>
    <w:rsid w:val="005706a2"/>
    <w:rPr>
      <w:sz w:val="20"/>
    </w:rPr>
  </w:style>
  <w:style w:type="character" w:styleId="ListLabel164" w:customStyle="1">
    <w:name w:val="ListLabel 164"/>
    <w:qFormat/>
    <w:rsid w:val="005706a2"/>
    <w:rPr>
      <w:sz w:val="20"/>
    </w:rPr>
  </w:style>
  <w:style w:type="character" w:styleId="ListLabel165" w:customStyle="1">
    <w:name w:val="ListLabel 165"/>
    <w:qFormat/>
    <w:rsid w:val="005706a2"/>
    <w:rPr>
      <w:sz w:val="20"/>
    </w:rPr>
  </w:style>
  <w:style w:type="character" w:styleId="ListLabel166" w:customStyle="1">
    <w:name w:val="ListLabel 166"/>
    <w:qFormat/>
    <w:rsid w:val="005706a2"/>
    <w:rPr>
      <w:sz w:val="20"/>
    </w:rPr>
  </w:style>
  <w:style w:type="character" w:styleId="ListLabel167" w:customStyle="1">
    <w:name w:val="ListLabel 167"/>
    <w:qFormat/>
    <w:rsid w:val="005706a2"/>
    <w:rPr>
      <w:sz w:val="20"/>
    </w:rPr>
  </w:style>
  <w:style w:type="character" w:styleId="ListLabel168" w:customStyle="1">
    <w:name w:val="ListLabel 168"/>
    <w:qFormat/>
    <w:rsid w:val="005706a2"/>
    <w:rPr>
      <w:sz w:val="20"/>
    </w:rPr>
  </w:style>
  <w:style w:type="character" w:styleId="ListLabel169" w:customStyle="1">
    <w:name w:val="ListLabel 169"/>
    <w:qFormat/>
    <w:rsid w:val="005706a2"/>
    <w:rPr>
      <w:sz w:val="20"/>
    </w:rPr>
  </w:style>
  <w:style w:type="character" w:styleId="ListLabel170" w:customStyle="1">
    <w:name w:val="ListLabel 170"/>
    <w:qFormat/>
    <w:rsid w:val="005706a2"/>
    <w:rPr>
      <w:rFonts w:ascii="Verdana" w:hAnsi="Verdana"/>
      <w:sz w:val="21"/>
    </w:rPr>
  </w:style>
  <w:style w:type="character" w:styleId="ListLabel171" w:customStyle="1">
    <w:name w:val="ListLabel 171"/>
    <w:qFormat/>
    <w:rsid w:val="005706a2"/>
    <w:rPr>
      <w:sz w:val="20"/>
    </w:rPr>
  </w:style>
  <w:style w:type="character" w:styleId="ListLabel172" w:customStyle="1">
    <w:name w:val="ListLabel 172"/>
    <w:qFormat/>
    <w:rsid w:val="005706a2"/>
    <w:rPr>
      <w:sz w:val="20"/>
    </w:rPr>
  </w:style>
  <w:style w:type="character" w:styleId="ListLabel173" w:customStyle="1">
    <w:name w:val="ListLabel 173"/>
    <w:qFormat/>
    <w:rsid w:val="005706a2"/>
    <w:rPr>
      <w:sz w:val="20"/>
    </w:rPr>
  </w:style>
  <w:style w:type="character" w:styleId="ListLabel174" w:customStyle="1">
    <w:name w:val="ListLabel 174"/>
    <w:qFormat/>
    <w:rsid w:val="005706a2"/>
    <w:rPr>
      <w:sz w:val="20"/>
    </w:rPr>
  </w:style>
  <w:style w:type="character" w:styleId="ListLabel175" w:customStyle="1">
    <w:name w:val="ListLabel 175"/>
    <w:qFormat/>
    <w:rsid w:val="005706a2"/>
    <w:rPr>
      <w:sz w:val="20"/>
    </w:rPr>
  </w:style>
  <w:style w:type="character" w:styleId="ListLabel176" w:customStyle="1">
    <w:name w:val="ListLabel 176"/>
    <w:qFormat/>
    <w:rsid w:val="005706a2"/>
    <w:rPr>
      <w:sz w:val="20"/>
    </w:rPr>
  </w:style>
  <w:style w:type="character" w:styleId="ListLabel177" w:customStyle="1">
    <w:name w:val="ListLabel 177"/>
    <w:qFormat/>
    <w:rsid w:val="005706a2"/>
    <w:rPr>
      <w:sz w:val="20"/>
    </w:rPr>
  </w:style>
  <w:style w:type="character" w:styleId="ListLabel178" w:customStyle="1">
    <w:name w:val="ListLabel 178"/>
    <w:qFormat/>
    <w:rsid w:val="005706a2"/>
    <w:rPr>
      <w:sz w:val="20"/>
    </w:rPr>
  </w:style>
  <w:style w:type="character" w:styleId="ListLabel179" w:customStyle="1">
    <w:name w:val="ListLabel 179"/>
    <w:qFormat/>
    <w:rsid w:val="005706a2"/>
    <w:rPr>
      <w:rFonts w:ascii="Verdana" w:hAnsi="Verdana"/>
      <w:sz w:val="21"/>
    </w:rPr>
  </w:style>
  <w:style w:type="character" w:styleId="ListLabel180" w:customStyle="1">
    <w:name w:val="ListLabel 180"/>
    <w:qFormat/>
    <w:rsid w:val="005706a2"/>
    <w:rPr>
      <w:sz w:val="20"/>
    </w:rPr>
  </w:style>
  <w:style w:type="character" w:styleId="ListLabel181" w:customStyle="1">
    <w:name w:val="ListLabel 181"/>
    <w:qFormat/>
    <w:rsid w:val="005706a2"/>
    <w:rPr>
      <w:sz w:val="20"/>
    </w:rPr>
  </w:style>
  <w:style w:type="character" w:styleId="ListLabel182" w:customStyle="1">
    <w:name w:val="ListLabel 182"/>
    <w:qFormat/>
    <w:rsid w:val="005706a2"/>
    <w:rPr>
      <w:sz w:val="20"/>
    </w:rPr>
  </w:style>
  <w:style w:type="character" w:styleId="ListLabel183" w:customStyle="1">
    <w:name w:val="ListLabel 183"/>
    <w:qFormat/>
    <w:rsid w:val="005706a2"/>
    <w:rPr>
      <w:sz w:val="20"/>
    </w:rPr>
  </w:style>
  <w:style w:type="character" w:styleId="ListLabel184" w:customStyle="1">
    <w:name w:val="ListLabel 184"/>
    <w:qFormat/>
    <w:rsid w:val="005706a2"/>
    <w:rPr>
      <w:sz w:val="20"/>
    </w:rPr>
  </w:style>
  <w:style w:type="character" w:styleId="ListLabel185" w:customStyle="1">
    <w:name w:val="ListLabel 185"/>
    <w:qFormat/>
    <w:rsid w:val="005706a2"/>
    <w:rPr>
      <w:sz w:val="20"/>
    </w:rPr>
  </w:style>
  <w:style w:type="character" w:styleId="ListLabel186" w:customStyle="1">
    <w:name w:val="ListLabel 186"/>
    <w:qFormat/>
    <w:rsid w:val="005706a2"/>
    <w:rPr>
      <w:sz w:val="20"/>
    </w:rPr>
  </w:style>
  <w:style w:type="character" w:styleId="ListLabel187" w:customStyle="1">
    <w:name w:val="ListLabel 187"/>
    <w:qFormat/>
    <w:rsid w:val="005706a2"/>
    <w:rPr>
      <w:sz w:val="20"/>
    </w:rPr>
  </w:style>
  <w:style w:type="character" w:styleId="ListLabel188" w:customStyle="1">
    <w:name w:val="ListLabel 188"/>
    <w:qFormat/>
    <w:rsid w:val="005706a2"/>
    <w:rPr>
      <w:rFonts w:ascii="Verdana" w:hAnsi="Verdana"/>
      <w:sz w:val="21"/>
    </w:rPr>
  </w:style>
  <w:style w:type="character" w:styleId="ListLabel189" w:customStyle="1">
    <w:name w:val="ListLabel 189"/>
    <w:qFormat/>
    <w:rsid w:val="005706a2"/>
    <w:rPr>
      <w:rFonts w:ascii="Verdana" w:hAnsi="Verdana"/>
      <w:sz w:val="21"/>
    </w:rPr>
  </w:style>
  <w:style w:type="character" w:styleId="ListLabel190" w:customStyle="1">
    <w:name w:val="ListLabel 190"/>
    <w:qFormat/>
    <w:rsid w:val="005706a2"/>
    <w:rPr>
      <w:sz w:val="20"/>
    </w:rPr>
  </w:style>
  <w:style w:type="character" w:styleId="ListLabel191" w:customStyle="1">
    <w:name w:val="ListLabel 191"/>
    <w:qFormat/>
    <w:rsid w:val="005706a2"/>
    <w:rPr>
      <w:sz w:val="20"/>
    </w:rPr>
  </w:style>
  <w:style w:type="character" w:styleId="ListLabel192" w:customStyle="1">
    <w:name w:val="ListLabel 192"/>
    <w:qFormat/>
    <w:rsid w:val="005706a2"/>
    <w:rPr>
      <w:sz w:val="20"/>
    </w:rPr>
  </w:style>
  <w:style w:type="character" w:styleId="ListLabel193" w:customStyle="1">
    <w:name w:val="ListLabel 193"/>
    <w:qFormat/>
    <w:rsid w:val="005706a2"/>
    <w:rPr>
      <w:sz w:val="20"/>
    </w:rPr>
  </w:style>
  <w:style w:type="character" w:styleId="ListLabel194" w:customStyle="1">
    <w:name w:val="ListLabel 194"/>
    <w:qFormat/>
    <w:rsid w:val="005706a2"/>
    <w:rPr>
      <w:sz w:val="20"/>
    </w:rPr>
  </w:style>
  <w:style w:type="character" w:styleId="ListLabel195" w:customStyle="1">
    <w:name w:val="ListLabel 195"/>
    <w:qFormat/>
    <w:rsid w:val="005706a2"/>
    <w:rPr>
      <w:sz w:val="20"/>
    </w:rPr>
  </w:style>
  <w:style w:type="character" w:styleId="ListLabel196" w:customStyle="1">
    <w:name w:val="ListLabel 196"/>
    <w:qFormat/>
    <w:rsid w:val="005706a2"/>
    <w:rPr>
      <w:sz w:val="20"/>
    </w:rPr>
  </w:style>
  <w:style w:type="character" w:styleId="ListLabel197" w:customStyle="1">
    <w:name w:val="ListLabel 197"/>
    <w:qFormat/>
    <w:rsid w:val="005706a2"/>
    <w:rPr>
      <w:rFonts w:ascii="Verdana" w:hAnsi="Verdana"/>
      <w:sz w:val="21"/>
    </w:rPr>
  </w:style>
  <w:style w:type="character" w:styleId="ListLabel198" w:customStyle="1">
    <w:name w:val="ListLabel 198"/>
    <w:qFormat/>
    <w:rsid w:val="005706a2"/>
    <w:rPr>
      <w:sz w:val="20"/>
    </w:rPr>
  </w:style>
  <w:style w:type="character" w:styleId="ListLabel199" w:customStyle="1">
    <w:name w:val="ListLabel 199"/>
    <w:qFormat/>
    <w:rsid w:val="005706a2"/>
    <w:rPr>
      <w:sz w:val="20"/>
    </w:rPr>
  </w:style>
  <w:style w:type="character" w:styleId="ListLabel200" w:customStyle="1">
    <w:name w:val="ListLabel 200"/>
    <w:qFormat/>
    <w:rsid w:val="005706a2"/>
    <w:rPr>
      <w:sz w:val="20"/>
    </w:rPr>
  </w:style>
  <w:style w:type="character" w:styleId="ListLabel201" w:customStyle="1">
    <w:name w:val="ListLabel 201"/>
    <w:qFormat/>
    <w:rsid w:val="005706a2"/>
    <w:rPr>
      <w:sz w:val="20"/>
    </w:rPr>
  </w:style>
  <w:style w:type="character" w:styleId="ListLabel202" w:customStyle="1">
    <w:name w:val="ListLabel 202"/>
    <w:qFormat/>
    <w:rsid w:val="005706a2"/>
    <w:rPr>
      <w:sz w:val="20"/>
    </w:rPr>
  </w:style>
  <w:style w:type="character" w:styleId="ListLabel203" w:customStyle="1">
    <w:name w:val="ListLabel 203"/>
    <w:qFormat/>
    <w:rsid w:val="005706a2"/>
    <w:rPr>
      <w:sz w:val="20"/>
    </w:rPr>
  </w:style>
  <w:style w:type="character" w:styleId="ListLabel204" w:customStyle="1">
    <w:name w:val="ListLabel 204"/>
    <w:qFormat/>
    <w:rsid w:val="005706a2"/>
    <w:rPr>
      <w:sz w:val="20"/>
    </w:rPr>
  </w:style>
  <w:style w:type="character" w:styleId="ListLabel205" w:customStyle="1">
    <w:name w:val="ListLabel 205"/>
    <w:qFormat/>
    <w:rsid w:val="005706a2"/>
    <w:rPr>
      <w:rFonts w:ascii="Verdana" w:hAnsi="Verdana"/>
      <w:sz w:val="21"/>
    </w:rPr>
  </w:style>
  <w:style w:type="character" w:styleId="ListLabel206" w:customStyle="1">
    <w:name w:val="ListLabel 206"/>
    <w:qFormat/>
    <w:rsid w:val="005706a2"/>
    <w:rPr>
      <w:sz w:val="20"/>
    </w:rPr>
  </w:style>
  <w:style w:type="character" w:styleId="ListLabel207" w:customStyle="1">
    <w:name w:val="ListLabel 207"/>
    <w:qFormat/>
    <w:rsid w:val="005706a2"/>
    <w:rPr>
      <w:sz w:val="20"/>
    </w:rPr>
  </w:style>
  <w:style w:type="character" w:styleId="ListLabel208" w:customStyle="1">
    <w:name w:val="ListLabel 208"/>
    <w:qFormat/>
    <w:rsid w:val="005706a2"/>
    <w:rPr>
      <w:sz w:val="20"/>
    </w:rPr>
  </w:style>
  <w:style w:type="character" w:styleId="ListLabel209" w:customStyle="1">
    <w:name w:val="ListLabel 209"/>
    <w:qFormat/>
    <w:rsid w:val="005706a2"/>
    <w:rPr>
      <w:sz w:val="20"/>
    </w:rPr>
  </w:style>
  <w:style w:type="character" w:styleId="ListLabel210" w:customStyle="1">
    <w:name w:val="ListLabel 210"/>
    <w:qFormat/>
    <w:rsid w:val="005706a2"/>
    <w:rPr>
      <w:sz w:val="20"/>
    </w:rPr>
  </w:style>
  <w:style w:type="character" w:styleId="ListLabel211" w:customStyle="1">
    <w:name w:val="ListLabel 211"/>
    <w:qFormat/>
    <w:rsid w:val="005706a2"/>
    <w:rPr>
      <w:sz w:val="20"/>
    </w:rPr>
  </w:style>
  <w:style w:type="character" w:styleId="ListLabel212" w:customStyle="1">
    <w:name w:val="ListLabel 212"/>
    <w:qFormat/>
    <w:rsid w:val="005706a2"/>
    <w:rPr>
      <w:sz w:val="20"/>
    </w:rPr>
  </w:style>
  <w:style w:type="character" w:styleId="ListLabel213" w:customStyle="1">
    <w:name w:val="ListLabel 213"/>
    <w:qFormat/>
    <w:rsid w:val="005706a2"/>
    <w:rPr>
      <w:sz w:val="20"/>
    </w:rPr>
  </w:style>
  <w:style w:type="character" w:styleId="ListLabel214" w:customStyle="1">
    <w:name w:val="ListLabel 214"/>
    <w:qFormat/>
    <w:rsid w:val="005706a2"/>
    <w:rPr>
      <w:rFonts w:ascii="Verdana" w:hAnsi="Verdana"/>
      <w:sz w:val="21"/>
    </w:rPr>
  </w:style>
  <w:style w:type="character" w:styleId="ListLabel215" w:customStyle="1">
    <w:name w:val="ListLabel 215"/>
    <w:qFormat/>
    <w:rsid w:val="005706a2"/>
    <w:rPr>
      <w:sz w:val="20"/>
    </w:rPr>
  </w:style>
  <w:style w:type="character" w:styleId="ListLabel216" w:customStyle="1">
    <w:name w:val="ListLabel 216"/>
    <w:qFormat/>
    <w:rsid w:val="005706a2"/>
    <w:rPr>
      <w:sz w:val="20"/>
    </w:rPr>
  </w:style>
  <w:style w:type="character" w:styleId="ListLabel217" w:customStyle="1">
    <w:name w:val="ListLabel 217"/>
    <w:qFormat/>
    <w:rsid w:val="005706a2"/>
    <w:rPr>
      <w:sz w:val="20"/>
    </w:rPr>
  </w:style>
  <w:style w:type="character" w:styleId="ListLabel218" w:customStyle="1">
    <w:name w:val="ListLabel 218"/>
    <w:qFormat/>
    <w:rsid w:val="005706a2"/>
    <w:rPr>
      <w:sz w:val="20"/>
    </w:rPr>
  </w:style>
  <w:style w:type="character" w:styleId="ListLabel219" w:customStyle="1">
    <w:name w:val="ListLabel 219"/>
    <w:qFormat/>
    <w:rsid w:val="005706a2"/>
    <w:rPr>
      <w:sz w:val="20"/>
    </w:rPr>
  </w:style>
  <w:style w:type="character" w:styleId="ListLabel220" w:customStyle="1">
    <w:name w:val="ListLabel 220"/>
    <w:qFormat/>
    <w:rsid w:val="005706a2"/>
    <w:rPr>
      <w:sz w:val="20"/>
    </w:rPr>
  </w:style>
  <w:style w:type="character" w:styleId="ListLabel221" w:customStyle="1">
    <w:name w:val="ListLabel 221"/>
    <w:qFormat/>
    <w:rsid w:val="005706a2"/>
    <w:rPr>
      <w:sz w:val="20"/>
    </w:rPr>
  </w:style>
  <w:style w:type="character" w:styleId="ListLabel222" w:customStyle="1">
    <w:name w:val="ListLabel 222"/>
    <w:qFormat/>
    <w:rsid w:val="005706a2"/>
    <w:rPr>
      <w:sz w:val="20"/>
    </w:rPr>
  </w:style>
  <w:style w:type="character" w:styleId="ListLabel223" w:customStyle="1">
    <w:name w:val="ListLabel 223"/>
    <w:qFormat/>
    <w:rsid w:val="005706a2"/>
    <w:rPr>
      <w:rFonts w:ascii="Verdana" w:hAnsi="Verdana"/>
      <w:color w:val="00000A"/>
      <w:sz w:val="21"/>
    </w:rPr>
  </w:style>
  <w:style w:type="character" w:styleId="ListLabel224" w:customStyle="1">
    <w:name w:val="ListLabel 224"/>
    <w:qFormat/>
    <w:rsid w:val="005706a2"/>
    <w:rPr>
      <w:rFonts w:cs="Courier New"/>
    </w:rPr>
  </w:style>
  <w:style w:type="character" w:styleId="ListLabel225" w:customStyle="1">
    <w:name w:val="ListLabel 225"/>
    <w:qFormat/>
    <w:rsid w:val="005706a2"/>
    <w:rPr>
      <w:rFonts w:cs="Courier New"/>
    </w:rPr>
  </w:style>
  <w:style w:type="character" w:styleId="ListLabel226" w:customStyle="1">
    <w:name w:val="ListLabel 226"/>
    <w:qFormat/>
    <w:rsid w:val="005706a2"/>
    <w:rPr>
      <w:rFonts w:cs="Courier New"/>
    </w:rPr>
  </w:style>
  <w:style w:type="character" w:styleId="ListLabel227" w:customStyle="1">
    <w:name w:val="ListLabel 227"/>
    <w:qFormat/>
    <w:rsid w:val="005706a2"/>
    <w:rPr>
      <w:rFonts w:ascii="Verdana" w:hAnsi="Verdana"/>
      <w:color w:val="00000A"/>
      <w:sz w:val="21"/>
    </w:rPr>
  </w:style>
  <w:style w:type="character" w:styleId="ListLabel228" w:customStyle="1">
    <w:name w:val="ListLabel 228"/>
    <w:qFormat/>
    <w:rsid w:val="005706a2"/>
    <w:rPr>
      <w:rFonts w:cs="Courier New"/>
    </w:rPr>
  </w:style>
  <w:style w:type="character" w:styleId="ListLabel229" w:customStyle="1">
    <w:name w:val="ListLabel 229"/>
    <w:qFormat/>
    <w:rsid w:val="005706a2"/>
    <w:rPr>
      <w:rFonts w:cs="Courier New"/>
    </w:rPr>
  </w:style>
  <w:style w:type="character" w:styleId="ListLabel230" w:customStyle="1">
    <w:name w:val="ListLabel 230"/>
    <w:qFormat/>
    <w:rsid w:val="005706a2"/>
    <w:rPr>
      <w:rFonts w:cs="Courier New"/>
    </w:rPr>
  </w:style>
  <w:style w:type="character" w:styleId="ListLabel231" w:customStyle="1">
    <w:name w:val="ListLabel 231"/>
    <w:qFormat/>
    <w:rsid w:val="005706a2"/>
    <w:rPr>
      <w:rFonts w:ascii="Verdana" w:hAnsi="Verdana"/>
      <w:color w:val="00000A"/>
      <w:sz w:val="21"/>
    </w:rPr>
  </w:style>
  <w:style w:type="character" w:styleId="ListLabel232" w:customStyle="1">
    <w:name w:val="ListLabel 232"/>
    <w:qFormat/>
    <w:rsid w:val="005706a2"/>
    <w:rPr>
      <w:rFonts w:cs="Courier New"/>
    </w:rPr>
  </w:style>
  <w:style w:type="character" w:styleId="ListLabel233" w:customStyle="1">
    <w:name w:val="ListLabel 233"/>
    <w:qFormat/>
    <w:rsid w:val="005706a2"/>
    <w:rPr>
      <w:rFonts w:cs="Courier New"/>
    </w:rPr>
  </w:style>
  <w:style w:type="character" w:styleId="ListLabel234" w:customStyle="1">
    <w:name w:val="ListLabel 234"/>
    <w:qFormat/>
    <w:rsid w:val="005706a2"/>
    <w:rPr>
      <w:rFonts w:cs="Courier New"/>
    </w:rPr>
  </w:style>
  <w:style w:type="character" w:styleId="ListLabel235" w:customStyle="1">
    <w:name w:val="ListLabel 235"/>
    <w:qFormat/>
    <w:rsid w:val="005706a2"/>
    <w:rPr>
      <w:rFonts w:ascii="Verdana" w:hAnsi="Verdana"/>
      <w:sz w:val="21"/>
    </w:rPr>
  </w:style>
  <w:style w:type="character" w:styleId="ListLabel236" w:customStyle="1">
    <w:name w:val="ListLabel 236"/>
    <w:qFormat/>
    <w:rsid w:val="005706a2"/>
    <w:rPr>
      <w:sz w:val="20"/>
    </w:rPr>
  </w:style>
  <w:style w:type="character" w:styleId="ListLabel237" w:customStyle="1">
    <w:name w:val="ListLabel 237"/>
    <w:qFormat/>
    <w:rsid w:val="005706a2"/>
    <w:rPr>
      <w:sz w:val="20"/>
    </w:rPr>
  </w:style>
  <w:style w:type="character" w:styleId="ListLabel238" w:customStyle="1">
    <w:name w:val="ListLabel 238"/>
    <w:qFormat/>
    <w:rsid w:val="005706a2"/>
    <w:rPr>
      <w:sz w:val="20"/>
    </w:rPr>
  </w:style>
  <w:style w:type="character" w:styleId="ListLabel239" w:customStyle="1">
    <w:name w:val="ListLabel 239"/>
    <w:qFormat/>
    <w:rsid w:val="005706a2"/>
    <w:rPr>
      <w:sz w:val="20"/>
    </w:rPr>
  </w:style>
  <w:style w:type="character" w:styleId="ListLabel240" w:customStyle="1">
    <w:name w:val="ListLabel 240"/>
    <w:qFormat/>
    <w:rsid w:val="005706a2"/>
    <w:rPr>
      <w:sz w:val="20"/>
    </w:rPr>
  </w:style>
  <w:style w:type="character" w:styleId="ListLabel241" w:customStyle="1">
    <w:name w:val="ListLabel 241"/>
    <w:qFormat/>
    <w:rsid w:val="005706a2"/>
    <w:rPr>
      <w:sz w:val="20"/>
    </w:rPr>
  </w:style>
  <w:style w:type="character" w:styleId="ListLabel242" w:customStyle="1">
    <w:name w:val="ListLabel 242"/>
    <w:qFormat/>
    <w:rsid w:val="005706a2"/>
    <w:rPr>
      <w:sz w:val="20"/>
    </w:rPr>
  </w:style>
  <w:style w:type="character" w:styleId="ListLabel243" w:customStyle="1">
    <w:name w:val="ListLabel 243"/>
    <w:qFormat/>
    <w:rsid w:val="005706a2"/>
    <w:rPr>
      <w:sz w:val="20"/>
    </w:rPr>
  </w:style>
  <w:style w:type="character" w:styleId="ListLabel244" w:customStyle="1">
    <w:name w:val="ListLabel 244"/>
    <w:qFormat/>
    <w:rsid w:val="005706a2"/>
    <w:rPr>
      <w:rFonts w:ascii="Verdana" w:hAnsi="Verdana"/>
      <w:sz w:val="21"/>
    </w:rPr>
  </w:style>
  <w:style w:type="character" w:styleId="ListLabel245" w:customStyle="1">
    <w:name w:val="ListLabel 245"/>
    <w:qFormat/>
    <w:rsid w:val="005706a2"/>
    <w:rPr>
      <w:sz w:val="20"/>
    </w:rPr>
  </w:style>
  <w:style w:type="character" w:styleId="ListLabel246" w:customStyle="1">
    <w:name w:val="ListLabel 246"/>
    <w:qFormat/>
    <w:rsid w:val="005706a2"/>
    <w:rPr>
      <w:sz w:val="20"/>
    </w:rPr>
  </w:style>
  <w:style w:type="character" w:styleId="ListLabel247" w:customStyle="1">
    <w:name w:val="ListLabel 247"/>
    <w:qFormat/>
    <w:rsid w:val="005706a2"/>
    <w:rPr>
      <w:sz w:val="20"/>
    </w:rPr>
  </w:style>
  <w:style w:type="character" w:styleId="ListLabel248" w:customStyle="1">
    <w:name w:val="ListLabel 248"/>
    <w:qFormat/>
    <w:rsid w:val="005706a2"/>
    <w:rPr>
      <w:sz w:val="20"/>
    </w:rPr>
  </w:style>
  <w:style w:type="character" w:styleId="ListLabel249" w:customStyle="1">
    <w:name w:val="ListLabel 249"/>
    <w:qFormat/>
    <w:rsid w:val="005706a2"/>
    <w:rPr>
      <w:sz w:val="20"/>
    </w:rPr>
  </w:style>
  <w:style w:type="character" w:styleId="ListLabel250" w:customStyle="1">
    <w:name w:val="ListLabel 250"/>
    <w:qFormat/>
    <w:rsid w:val="005706a2"/>
    <w:rPr>
      <w:sz w:val="20"/>
    </w:rPr>
  </w:style>
  <w:style w:type="character" w:styleId="ListLabel251" w:customStyle="1">
    <w:name w:val="ListLabel 251"/>
    <w:qFormat/>
    <w:rsid w:val="005706a2"/>
    <w:rPr>
      <w:sz w:val="20"/>
    </w:rPr>
  </w:style>
  <w:style w:type="character" w:styleId="ListLabel252" w:customStyle="1">
    <w:name w:val="ListLabel 252"/>
    <w:qFormat/>
    <w:rsid w:val="005706a2"/>
    <w:rPr>
      <w:sz w:val="20"/>
    </w:rPr>
  </w:style>
  <w:style w:type="character" w:styleId="ListLabel253" w:customStyle="1">
    <w:name w:val="ListLabel 253"/>
    <w:qFormat/>
    <w:rsid w:val="005706a2"/>
    <w:rPr>
      <w:rFonts w:cs="Courier New"/>
    </w:rPr>
  </w:style>
  <w:style w:type="character" w:styleId="ListLabel254" w:customStyle="1">
    <w:name w:val="ListLabel 254"/>
    <w:qFormat/>
    <w:rsid w:val="005706a2"/>
    <w:rPr>
      <w:rFonts w:cs="Courier New"/>
    </w:rPr>
  </w:style>
  <w:style w:type="character" w:styleId="ListLabel255" w:customStyle="1">
    <w:name w:val="ListLabel 255"/>
    <w:qFormat/>
    <w:rsid w:val="005706a2"/>
    <w:rPr>
      <w:rFonts w:cs="Courier New"/>
    </w:rPr>
  </w:style>
  <w:style w:type="character" w:styleId="ListLabel256" w:customStyle="1">
    <w:name w:val="ListLabel 256"/>
    <w:qFormat/>
    <w:rsid w:val="005706a2"/>
    <w:rPr>
      <w:rFonts w:ascii="Verdana" w:hAnsi="Verdana"/>
      <w:sz w:val="21"/>
    </w:rPr>
  </w:style>
  <w:style w:type="character" w:styleId="ListLabel257" w:customStyle="1">
    <w:name w:val="ListLabel 257"/>
    <w:qFormat/>
    <w:rsid w:val="005706a2"/>
    <w:rPr>
      <w:sz w:val="20"/>
    </w:rPr>
  </w:style>
  <w:style w:type="character" w:styleId="ListLabel258" w:customStyle="1">
    <w:name w:val="ListLabel 258"/>
    <w:qFormat/>
    <w:rsid w:val="005706a2"/>
    <w:rPr>
      <w:sz w:val="20"/>
    </w:rPr>
  </w:style>
  <w:style w:type="character" w:styleId="ListLabel259" w:customStyle="1">
    <w:name w:val="ListLabel 259"/>
    <w:qFormat/>
    <w:rsid w:val="005706a2"/>
    <w:rPr>
      <w:sz w:val="20"/>
    </w:rPr>
  </w:style>
  <w:style w:type="character" w:styleId="ListLabel260" w:customStyle="1">
    <w:name w:val="ListLabel 260"/>
    <w:qFormat/>
    <w:rsid w:val="005706a2"/>
    <w:rPr>
      <w:sz w:val="20"/>
    </w:rPr>
  </w:style>
  <w:style w:type="character" w:styleId="ListLabel261" w:customStyle="1">
    <w:name w:val="ListLabel 261"/>
    <w:qFormat/>
    <w:rsid w:val="005706a2"/>
    <w:rPr>
      <w:sz w:val="20"/>
    </w:rPr>
  </w:style>
  <w:style w:type="character" w:styleId="ListLabel262" w:customStyle="1">
    <w:name w:val="ListLabel 262"/>
    <w:qFormat/>
    <w:rsid w:val="005706a2"/>
    <w:rPr>
      <w:sz w:val="20"/>
    </w:rPr>
  </w:style>
  <w:style w:type="character" w:styleId="ListLabel263" w:customStyle="1">
    <w:name w:val="ListLabel 263"/>
    <w:qFormat/>
    <w:rsid w:val="005706a2"/>
    <w:rPr>
      <w:sz w:val="20"/>
    </w:rPr>
  </w:style>
  <w:style w:type="character" w:styleId="ListLabel264" w:customStyle="1">
    <w:name w:val="ListLabel 264"/>
    <w:qFormat/>
    <w:rsid w:val="005706a2"/>
    <w:rPr>
      <w:sz w:val="20"/>
    </w:rPr>
  </w:style>
  <w:style w:type="character" w:styleId="ListLabel265" w:customStyle="1">
    <w:name w:val="ListLabel 265"/>
    <w:qFormat/>
    <w:rsid w:val="005706a2"/>
    <w:rPr>
      <w:rFonts w:ascii="Verdana" w:hAnsi="Verdana"/>
      <w:sz w:val="21"/>
    </w:rPr>
  </w:style>
  <w:style w:type="character" w:styleId="ListLabel266" w:customStyle="1">
    <w:name w:val="ListLabel 266"/>
    <w:qFormat/>
    <w:rsid w:val="005706a2"/>
    <w:rPr>
      <w:sz w:val="20"/>
    </w:rPr>
  </w:style>
  <w:style w:type="character" w:styleId="ListLabel267" w:customStyle="1">
    <w:name w:val="ListLabel 267"/>
    <w:qFormat/>
    <w:rsid w:val="005706a2"/>
    <w:rPr>
      <w:sz w:val="20"/>
    </w:rPr>
  </w:style>
  <w:style w:type="character" w:styleId="ListLabel268" w:customStyle="1">
    <w:name w:val="ListLabel 268"/>
    <w:qFormat/>
    <w:rsid w:val="005706a2"/>
    <w:rPr>
      <w:sz w:val="20"/>
    </w:rPr>
  </w:style>
  <w:style w:type="character" w:styleId="ListLabel269" w:customStyle="1">
    <w:name w:val="ListLabel 269"/>
    <w:qFormat/>
    <w:rsid w:val="005706a2"/>
    <w:rPr>
      <w:sz w:val="20"/>
    </w:rPr>
  </w:style>
  <w:style w:type="character" w:styleId="ListLabel270" w:customStyle="1">
    <w:name w:val="ListLabel 270"/>
    <w:qFormat/>
    <w:rsid w:val="005706a2"/>
    <w:rPr>
      <w:sz w:val="20"/>
    </w:rPr>
  </w:style>
  <w:style w:type="character" w:styleId="ListLabel271" w:customStyle="1">
    <w:name w:val="ListLabel 271"/>
    <w:qFormat/>
    <w:rsid w:val="005706a2"/>
    <w:rPr>
      <w:sz w:val="20"/>
    </w:rPr>
  </w:style>
  <w:style w:type="character" w:styleId="ListLabel272" w:customStyle="1">
    <w:name w:val="ListLabel 272"/>
    <w:qFormat/>
    <w:rsid w:val="005706a2"/>
    <w:rPr>
      <w:sz w:val="20"/>
    </w:rPr>
  </w:style>
  <w:style w:type="character" w:styleId="ListLabel273" w:customStyle="1">
    <w:name w:val="ListLabel 273"/>
    <w:qFormat/>
    <w:rsid w:val="005706a2"/>
    <w:rPr>
      <w:sz w:val="20"/>
    </w:rPr>
  </w:style>
  <w:style w:type="character" w:styleId="ListLabel274" w:customStyle="1">
    <w:name w:val="ListLabel 274"/>
    <w:qFormat/>
    <w:rsid w:val="005706a2"/>
    <w:rPr>
      <w:rFonts w:ascii="Verdana" w:hAnsi="Verdana"/>
      <w:sz w:val="21"/>
    </w:rPr>
  </w:style>
  <w:style w:type="character" w:styleId="ListLabel275" w:customStyle="1">
    <w:name w:val="ListLabel 275"/>
    <w:qFormat/>
    <w:rsid w:val="005706a2"/>
    <w:rPr>
      <w:sz w:val="20"/>
    </w:rPr>
  </w:style>
  <w:style w:type="character" w:styleId="ListLabel276" w:customStyle="1">
    <w:name w:val="ListLabel 276"/>
    <w:qFormat/>
    <w:rsid w:val="005706a2"/>
    <w:rPr>
      <w:sz w:val="20"/>
    </w:rPr>
  </w:style>
  <w:style w:type="character" w:styleId="ListLabel277" w:customStyle="1">
    <w:name w:val="ListLabel 277"/>
    <w:qFormat/>
    <w:rsid w:val="005706a2"/>
    <w:rPr>
      <w:sz w:val="20"/>
    </w:rPr>
  </w:style>
  <w:style w:type="character" w:styleId="ListLabel278" w:customStyle="1">
    <w:name w:val="ListLabel 278"/>
    <w:qFormat/>
    <w:rsid w:val="005706a2"/>
    <w:rPr>
      <w:sz w:val="20"/>
    </w:rPr>
  </w:style>
  <w:style w:type="character" w:styleId="ListLabel279" w:customStyle="1">
    <w:name w:val="ListLabel 279"/>
    <w:qFormat/>
    <w:rsid w:val="005706a2"/>
    <w:rPr>
      <w:sz w:val="20"/>
    </w:rPr>
  </w:style>
  <w:style w:type="character" w:styleId="ListLabel280" w:customStyle="1">
    <w:name w:val="ListLabel 280"/>
    <w:qFormat/>
    <w:rsid w:val="005706a2"/>
    <w:rPr>
      <w:sz w:val="20"/>
    </w:rPr>
  </w:style>
  <w:style w:type="character" w:styleId="ListLabel281" w:customStyle="1">
    <w:name w:val="ListLabel 281"/>
    <w:qFormat/>
    <w:rsid w:val="005706a2"/>
    <w:rPr>
      <w:sz w:val="20"/>
    </w:rPr>
  </w:style>
  <w:style w:type="character" w:styleId="ListLabel282" w:customStyle="1">
    <w:name w:val="ListLabel 282"/>
    <w:qFormat/>
    <w:rsid w:val="005706a2"/>
    <w:rPr>
      <w:sz w:val="20"/>
    </w:rPr>
  </w:style>
  <w:style w:type="character" w:styleId="ListLabel283" w:customStyle="1">
    <w:name w:val="ListLabel 283"/>
    <w:qFormat/>
    <w:rsid w:val="005706a2"/>
    <w:rPr>
      <w:rFonts w:ascii="Verdana" w:hAnsi="Verdana"/>
      <w:sz w:val="21"/>
    </w:rPr>
  </w:style>
  <w:style w:type="character" w:styleId="ListLabel284" w:customStyle="1">
    <w:name w:val="ListLabel 284"/>
    <w:qFormat/>
    <w:rsid w:val="005706a2"/>
    <w:rPr>
      <w:sz w:val="20"/>
    </w:rPr>
  </w:style>
  <w:style w:type="character" w:styleId="ListLabel285" w:customStyle="1">
    <w:name w:val="ListLabel 285"/>
    <w:qFormat/>
    <w:rsid w:val="005706a2"/>
    <w:rPr>
      <w:sz w:val="20"/>
    </w:rPr>
  </w:style>
  <w:style w:type="character" w:styleId="ListLabel286" w:customStyle="1">
    <w:name w:val="ListLabel 286"/>
    <w:qFormat/>
    <w:rsid w:val="005706a2"/>
    <w:rPr>
      <w:sz w:val="20"/>
    </w:rPr>
  </w:style>
  <w:style w:type="character" w:styleId="ListLabel287" w:customStyle="1">
    <w:name w:val="ListLabel 287"/>
    <w:qFormat/>
    <w:rsid w:val="005706a2"/>
    <w:rPr>
      <w:sz w:val="20"/>
    </w:rPr>
  </w:style>
  <w:style w:type="character" w:styleId="ListLabel288" w:customStyle="1">
    <w:name w:val="ListLabel 288"/>
    <w:qFormat/>
    <w:rsid w:val="005706a2"/>
    <w:rPr>
      <w:sz w:val="20"/>
    </w:rPr>
  </w:style>
  <w:style w:type="character" w:styleId="ListLabel289" w:customStyle="1">
    <w:name w:val="ListLabel 289"/>
    <w:qFormat/>
    <w:rsid w:val="005706a2"/>
    <w:rPr>
      <w:sz w:val="20"/>
    </w:rPr>
  </w:style>
  <w:style w:type="character" w:styleId="ListLabel290" w:customStyle="1">
    <w:name w:val="ListLabel 290"/>
    <w:qFormat/>
    <w:rsid w:val="005706a2"/>
    <w:rPr>
      <w:sz w:val="20"/>
    </w:rPr>
  </w:style>
  <w:style w:type="character" w:styleId="ListLabel291" w:customStyle="1">
    <w:name w:val="ListLabel 291"/>
    <w:qFormat/>
    <w:rsid w:val="005706a2"/>
    <w:rPr>
      <w:sz w:val="20"/>
    </w:rPr>
  </w:style>
  <w:style w:type="character" w:styleId="ListLabel292" w:customStyle="1">
    <w:name w:val="ListLabel 292"/>
    <w:qFormat/>
    <w:rsid w:val="005706a2"/>
    <w:rPr>
      <w:rFonts w:cs="Courier New"/>
    </w:rPr>
  </w:style>
  <w:style w:type="character" w:styleId="ListLabel293" w:customStyle="1">
    <w:name w:val="ListLabel 293"/>
    <w:qFormat/>
    <w:rsid w:val="005706a2"/>
    <w:rPr>
      <w:rFonts w:cs="Courier New"/>
    </w:rPr>
  </w:style>
  <w:style w:type="character" w:styleId="ListLabel294" w:customStyle="1">
    <w:name w:val="ListLabel 294"/>
    <w:qFormat/>
    <w:rsid w:val="005706a2"/>
    <w:rPr>
      <w:rFonts w:cs="Courier New"/>
    </w:rPr>
  </w:style>
  <w:style w:type="character" w:styleId="ListLabel295" w:customStyle="1">
    <w:name w:val="ListLabel 295"/>
    <w:qFormat/>
    <w:rsid w:val="005706a2"/>
    <w:rPr>
      <w:rFonts w:eastAsia="Calibri" w:cs="Calibri"/>
      <w:b/>
      <w:i w:val="false"/>
      <w:color w:val="00000A"/>
      <w:sz w:val="24"/>
    </w:rPr>
  </w:style>
  <w:style w:type="character" w:styleId="ListLabel296" w:customStyle="1">
    <w:name w:val="ListLabel 296"/>
    <w:qFormat/>
    <w:rsid w:val="005706a2"/>
    <w:rPr>
      <w:rFonts w:cs="Courier New"/>
    </w:rPr>
  </w:style>
  <w:style w:type="character" w:styleId="ListLabel297" w:customStyle="1">
    <w:name w:val="ListLabel 297"/>
    <w:qFormat/>
    <w:rsid w:val="005706a2"/>
    <w:rPr>
      <w:rFonts w:cs="Courier New"/>
    </w:rPr>
  </w:style>
  <w:style w:type="character" w:styleId="ListLabel298" w:customStyle="1">
    <w:name w:val="ListLabel 298"/>
    <w:qFormat/>
    <w:rsid w:val="005706a2"/>
    <w:rPr>
      <w:rFonts w:cs="Courier New"/>
    </w:rPr>
  </w:style>
  <w:style w:type="character" w:styleId="IndexLink" w:customStyle="1">
    <w:name w:val="Index Link"/>
    <w:qFormat/>
    <w:rsid w:val="005706a2"/>
    <w:rPr/>
  </w:style>
  <w:style w:type="character" w:styleId="BodyTextChar" w:customStyle="1">
    <w:name w:val="Body Text Char"/>
    <w:basedOn w:val="DefaultParagraphFont"/>
    <w:link w:val="BodyText"/>
    <w:uiPriority w:val="99"/>
    <w:semiHidden/>
    <w:qFormat/>
    <w:rsid w:val="005706a2"/>
    <w:rPr/>
  </w:style>
  <w:style w:type="character" w:styleId="Heading1Char" w:customStyle="1">
    <w:name w:val="Heading 1 Char"/>
    <w:basedOn w:val="DefaultParagraphFont"/>
    <w:link w:val="Heading1"/>
    <w:uiPriority w:val="9"/>
    <w:qFormat/>
    <w:rsid w:val="005706a2"/>
    <w:rPr>
      <w:rFonts w:ascii="Verdana" w:hAnsi="Verdana" w:eastAsia="" w:cs="" w:cstheme="majorBidi" w:eastAsiaTheme="majorEastAsia"/>
      <w:b/>
      <w:sz w:val="20"/>
      <w:szCs w:val="32"/>
    </w:rPr>
  </w:style>
  <w:style w:type="character" w:styleId="Heading2Char" w:customStyle="1">
    <w:name w:val="Heading 2 Char"/>
    <w:basedOn w:val="DefaultParagraphFont"/>
    <w:link w:val="Heading2"/>
    <w:uiPriority w:val="9"/>
    <w:qFormat/>
    <w:rsid w:val="005706a2"/>
    <w:rPr>
      <w:rFonts w:ascii="Verdana" w:hAnsi="Verdana" w:eastAsia="" w:cs="" w:cstheme="majorBidi" w:eastAsiaTheme="majorEastAsia"/>
      <w:b/>
      <w:sz w:val="20"/>
      <w:szCs w:val="26"/>
    </w:rPr>
  </w:style>
  <w:style w:type="character" w:styleId="Heading3Char" w:customStyle="1">
    <w:name w:val="Heading 3 Char"/>
    <w:basedOn w:val="DefaultParagraphFont"/>
    <w:link w:val="Heading3"/>
    <w:uiPriority w:val="9"/>
    <w:qFormat/>
    <w:rsid w:val="005706a2"/>
    <w:rPr>
      <w:rFonts w:ascii="Verdana" w:hAnsi="Verdana" w:eastAsia="" w:cs="" w:cstheme="majorBidi" w:eastAsiaTheme="majorEastAsia"/>
      <w:b/>
      <w:sz w:val="20"/>
      <w:szCs w:val="24"/>
    </w:rPr>
  </w:style>
  <w:style w:type="character" w:styleId="Heading4Char" w:customStyle="1">
    <w:name w:val="Heading 4 Char"/>
    <w:basedOn w:val="DefaultParagraphFont"/>
    <w:link w:val="Heading4"/>
    <w:uiPriority w:val="9"/>
    <w:qFormat/>
    <w:rsid w:val="005706a2"/>
    <w:rPr>
      <w:rFonts w:ascii="Verdana" w:hAnsi="Verdana" w:eastAsia="" w:cs="" w:cstheme="majorBidi" w:eastAsiaTheme="majorEastAsia"/>
      <w:b/>
      <w:iCs/>
      <w:sz w:val="20"/>
    </w:rPr>
  </w:style>
  <w:style w:type="character" w:styleId="Heading5Char" w:customStyle="1">
    <w:name w:val="Heading 5 Char"/>
    <w:basedOn w:val="DefaultParagraphFont"/>
    <w:link w:val="Heading5"/>
    <w:uiPriority w:val="9"/>
    <w:qFormat/>
    <w:rsid w:val="005706a2"/>
    <w:rPr>
      <w:rFonts w:eastAsia="" w:cs="" w:cstheme="majorBidi" w:eastAsiaTheme="majorEastAsia"/>
      <w:b/>
      <w:bCs/>
      <w:color w:val="7F7F7F" w:themeColor="text1" w:themeTint="80"/>
      <w:lang w:bidi="en-US"/>
    </w:rPr>
  </w:style>
  <w:style w:type="character" w:styleId="Heading6Char" w:customStyle="1">
    <w:name w:val="Heading 6 Char"/>
    <w:basedOn w:val="DefaultParagraphFont"/>
    <w:link w:val="Heading6"/>
    <w:uiPriority w:val="9"/>
    <w:semiHidden/>
    <w:qFormat/>
    <w:rsid w:val="005706a2"/>
    <w:rPr>
      <w:rFonts w:eastAsia="" w:cs="" w:cstheme="majorBidi" w:eastAsiaTheme="majorEastAsia"/>
      <w:b/>
      <w:bCs/>
      <w:i/>
      <w:iCs/>
      <w:color w:val="7F7F7F" w:themeColor="text1" w:themeTint="80"/>
      <w:lang w:bidi="en-US"/>
    </w:rPr>
  </w:style>
  <w:style w:type="character" w:styleId="Heading7Char" w:customStyle="1">
    <w:name w:val="Heading 7 Char"/>
    <w:basedOn w:val="DefaultParagraphFont"/>
    <w:link w:val="Heading7"/>
    <w:uiPriority w:val="9"/>
    <w:semiHidden/>
    <w:qFormat/>
    <w:rsid w:val="005706a2"/>
    <w:rPr>
      <w:rFonts w:eastAsia="" w:cs="" w:cstheme="majorBidi" w:eastAsiaTheme="majorEastAsia"/>
      <w:i/>
      <w:iCs/>
      <w:lang w:bidi="en-US"/>
    </w:rPr>
  </w:style>
  <w:style w:type="character" w:styleId="Heading8Char" w:customStyle="1">
    <w:name w:val="Heading 8 Char"/>
    <w:basedOn w:val="DefaultParagraphFont"/>
    <w:link w:val="Heading8"/>
    <w:uiPriority w:val="9"/>
    <w:semiHidden/>
    <w:qFormat/>
    <w:rsid w:val="005706a2"/>
    <w:rPr>
      <w:rFonts w:eastAsia="" w:cs="" w:cstheme="majorBidi" w:eastAsiaTheme="majorEastAsia"/>
      <w:sz w:val="20"/>
      <w:szCs w:val="20"/>
      <w:lang w:bidi="en-US"/>
    </w:rPr>
  </w:style>
  <w:style w:type="character" w:styleId="Heading9Char" w:customStyle="1">
    <w:name w:val="Heading 9 Char"/>
    <w:basedOn w:val="DefaultParagraphFont"/>
    <w:link w:val="Heading9"/>
    <w:uiPriority w:val="9"/>
    <w:qFormat/>
    <w:rsid w:val="005706a2"/>
    <w:rPr>
      <w:rFonts w:eastAsia="" w:cs="" w:cstheme="majorBidi" w:eastAsiaTheme="majorEastAsia"/>
      <w:i/>
      <w:iCs/>
      <w:spacing w:val="5"/>
      <w:sz w:val="20"/>
      <w:szCs w:val="20"/>
      <w:lang w:bidi="en-US"/>
    </w:rPr>
  </w:style>
  <w:style w:type="character" w:styleId="TitleChar" w:customStyle="1">
    <w:name w:val="Title Char"/>
    <w:basedOn w:val="DefaultParagraphFont"/>
    <w:link w:val="Title"/>
    <w:uiPriority w:val="10"/>
    <w:qFormat/>
    <w:rsid w:val="005706a2"/>
    <w:rPr>
      <w:rFonts w:eastAsia="" w:cs="" w:cstheme="majorBidi" w:eastAsiaTheme="majorEastAsia"/>
      <w:color w:val="404040" w:themeColor="text1" w:themeTint="bf"/>
      <w:spacing w:val="-10"/>
      <w:kern w:val="2"/>
      <w:sz w:val="56"/>
      <w:szCs w:val="56"/>
    </w:rPr>
  </w:style>
  <w:style w:type="character" w:styleId="SubtitleChar" w:customStyle="1">
    <w:name w:val="Subtitle Char"/>
    <w:basedOn w:val="DefaultParagraphFont"/>
    <w:link w:val="Subtitle"/>
    <w:uiPriority w:val="11"/>
    <w:qFormat/>
    <w:rsid w:val="005706a2"/>
    <w:rPr>
      <w:rFonts w:eastAsia="" w:cs="Times New Roman" w:eastAsiaTheme="minorEastAsia"/>
      <w:color w:val="5A5A5A" w:themeColor="text1" w:themeTint="a5"/>
      <w:spacing w:val="15"/>
    </w:rPr>
  </w:style>
  <w:style w:type="character" w:styleId="FollowedHyperlink">
    <w:name w:val="FollowedHyperlink"/>
    <w:basedOn w:val="DefaultParagraphFont"/>
    <w:uiPriority w:val="99"/>
    <w:semiHidden/>
    <w:unhideWhenUsed/>
    <w:qFormat/>
    <w:rsid w:val="005706a2"/>
    <w:rPr>
      <w:color w:val="954F72" w:themeColor="followedHyperlink"/>
      <w:u w:val="single"/>
    </w:rPr>
  </w:style>
  <w:style w:type="character" w:styleId="Strong">
    <w:name w:val="Strong"/>
    <w:basedOn w:val="DefaultParagraphFont"/>
    <w:uiPriority w:val="22"/>
    <w:qFormat/>
    <w:rsid w:val="005706a2"/>
    <w:rPr>
      <w:b/>
      <w:bCs/>
    </w:rPr>
  </w:style>
  <w:style w:type="character" w:styleId="Emphasis">
    <w:name w:val="Emphasis"/>
    <w:uiPriority w:val="20"/>
    <w:qFormat/>
    <w:rsid w:val="005706a2"/>
    <w:rPr/>
  </w:style>
  <w:style w:type="character" w:styleId="BalloonTextChar" w:customStyle="1">
    <w:name w:val="Balloon Text Char"/>
    <w:basedOn w:val="DefaultParagraphFont"/>
    <w:link w:val="BalloonText"/>
    <w:semiHidden/>
    <w:qFormat/>
    <w:rsid w:val="005706a2"/>
    <w:rPr>
      <w:rFonts w:ascii="Tahoma" w:hAnsi="Tahoma" w:cs="Tahoma"/>
      <w:sz w:val="16"/>
      <w:szCs w:val="16"/>
    </w:rPr>
  </w:style>
  <w:style w:type="character" w:styleId="NoSpacingChar" w:customStyle="1">
    <w:name w:val="No Spacing Char"/>
    <w:basedOn w:val="DefaultParagraphFont"/>
    <w:link w:val="NoSpacing"/>
    <w:uiPriority w:val="1"/>
    <w:qFormat/>
    <w:locked/>
    <w:rsid w:val="005706a2"/>
    <w:rPr/>
  </w:style>
  <w:style w:type="character" w:styleId="QuoteChar" w:customStyle="1">
    <w:name w:val="Quote Char"/>
    <w:basedOn w:val="DefaultParagraphFont"/>
    <w:link w:val="Quote"/>
    <w:uiPriority w:val="29"/>
    <w:qFormat/>
    <w:rsid w:val="005706a2"/>
    <w:rPr>
      <w:i/>
      <w:iCs/>
    </w:rPr>
  </w:style>
  <w:style w:type="character" w:styleId="IntenseQuoteChar" w:customStyle="1">
    <w:name w:val="Intense Quote Char"/>
    <w:basedOn w:val="DefaultParagraphFont"/>
    <w:link w:val="IntenseQuote"/>
    <w:uiPriority w:val="30"/>
    <w:qFormat/>
    <w:rsid w:val="005706a2"/>
    <w:rPr>
      <w:b/>
      <w:bCs/>
      <w:i/>
      <w:iCs/>
    </w:rPr>
  </w:style>
  <w:style w:type="character" w:styleId="SubtleEmphasis">
    <w:name w:val="Subtle Emphasis"/>
    <w:uiPriority w:val="19"/>
    <w:qFormat/>
    <w:rsid w:val="005706a2"/>
    <w:rPr>
      <w:i/>
      <w:iCs/>
    </w:rPr>
  </w:style>
  <w:style w:type="character" w:styleId="IntenseEmphasis">
    <w:name w:val="Intense Emphasis"/>
    <w:uiPriority w:val="21"/>
    <w:qFormat/>
    <w:rsid w:val="005706a2"/>
    <w:rPr>
      <w:b/>
      <w:bCs/>
    </w:rPr>
  </w:style>
  <w:style w:type="character" w:styleId="SubtleReference">
    <w:name w:val="Subtle Reference"/>
    <w:uiPriority w:val="31"/>
    <w:qFormat/>
    <w:rsid w:val="005706a2"/>
    <w:rPr>
      <w:smallCaps/>
    </w:rPr>
  </w:style>
  <w:style w:type="character" w:styleId="IntenseReference">
    <w:name w:val="Intense Reference"/>
    <w:uiPriority w:val="32"/>
    <w:qFormat/>
    <w:rsid w:val="005706a2"/>
    <w:rPr>
      <w:smallCaps/>
      <w:spacing w:val="5"/>
      <w:u w:val="single"/>
    </w:rPr>
  </w:style>
  <w:style w:type="character" w:styleId="BookTitle">
    <w:name w:val="Book Title"/>
    <w:uiPriority w:val="33"/>
    <w:qFormat/>
    <w:rsid w:val="005706a2"/>
    <w:rPr>
      <w:i/>
      <w:iCs/>
      <w:smallCaps/>
      <w:spacing w:val="5"/>
    </w:rPr>
  </w:style>
  <w:style w:type="character" w:styleId="InternetLink">
    <w:name w:val="Internet Link"/>
    <w:basedOn w:val="DefaultParagraphFont"/>
    <w:uiPriority w:val="99"/>
    <w:unhideWhenUsed/>
    <w:rsid w:val="00e77919"/>
    <w:rPr>
      <w:color w:val="0000FF"/>
      <w:u w:val="single"/>
    </w:rPr>
  </w:style>
  <w:style w:type="character" w:styleId="HeaderChar" w:customStyle="1">
    <w:name w:val="Header Char"/>
    <w:basedOn w:val="DefaultParagraphFont"/>
    <w:link w:val="Header"/>
    <w:uiPriority w:val="99"/>
    <w:qFormat/>
    <w:rsid w:val="00e77919"/>
    <w:rPr/>
  </w:style>
  <w:style w:type="character" w:styleId="FooterChar" w:customStyle="1">
    <w:name w:val="Footer Char"/>
    <w:basedOn w:val="DefaultParagraphFont"/>
    <w:link w:val="Footer"/>
    <w:uiPriority w:val="99"/>
    <w:qFormat/>
    <w:rsid w:val="00e77919"/>
    <w:rPr/>
  </w:style>
  <w:style w:type="paragraph" w:styleId="Heading" w:customStyle="1">
    <w:name w:val="Heading"/>
    <w:next w:val="TextBody"/>
    <w:qFormat/>
    <w:rsid w:val="005706a2"/>
    <w:pPr>
      <w:widowControl/>
      <w:tabs>
        <w:tab w:val="clear" w:pos="720"/>
        <w:tab w:val="left" w:pos="0" w:leader="none"/>
      </w:tabs>
      <w:bidi w:val="0"/>
      <w:spacing w:lineRule="auto" w:line="360" w:before="0" w:after="0"/>
      <w:ind w:left="0" w:hanging="0"/>
      <w:jc w:val="left"/>
    </w:pPr>
    <w:rPr>
      <w:rFonts w:ascii="Verdana" w:hAnsi="Verdana" w:eastAsia="Calibri" w:cs="Arial" w:eastAsiaTheme="minorHAnsi"/>
      <w:color w:val="auto"/>
      <w:kern w:val="0"/>
      <w:sz w:val="20"/>
      <w:szCs w:val="20"/>
      <w:lang w:val="en-US" w:eastAsia="en-US" w:bidi="ar-SA"/>
    </w:rPr>
  </w:style>
  <w:style w:type="paragraph" w:styleId="TextBody">
    <w:name w:val="Body Text"/>
    <w:basedOn w:val="Normal"/>
    <w:link w:val="BodyTextChar"/>
    <w:uiPriority w:val="99"/>
    <w:semiHidden/>
    <w:unhideWhenUsed/>
    <w:rsid w:val="005706a2"/>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5706a2"/>
    <w:pPr>
      <w:suppressLineNumbers/>
      <w:spacing w:lineRule="auto" w:line="276" w:before="0" w:after="200"/>
    </w:pPr>
    <w:rPr>
      <w:rFonts w:cs="Arial"/>
      <w:lang w:bidi="en-US"/>
    </w:rPr>
  </w:style>
  <w:style w:type="paragraph" w:styleId="Stilparagraf" w:customStyle="1">
    <w:name w:val="stilparagraf"/>
    <w:basedOn w:val="Normal"/>
    <w:qFormat/>
    <w:rsid w:val="005706a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706a2"/>
    <w:pPr>
      <w:spacing w:lineRule="auto" w:line="276" w:before="0" w:after="200"/>
      <w:ind w:left="720" w:hanging="0"/>
      <w:contextualSpacing/>
    </w:pPr>
    <w:rPr>
      <w:lang w:bidi="en-US"/>
    </w:rPr>
  </w:style>
  <w:style w:type="paragraph" w:styleId="Stilarticol" w:customStyle="1">
    <w:name w:val="stilarticol"/>
    <w:basedOn w:val="Normal"/>
    <w:qFormat/>
    <w:rsid w:val="005706a2"/>
    <w:pPr>
      <w:spacing w:lineRule="auto" w:line="240" w:beforeAutospacing="1" w:afterAutospacing="1"/>
    </w:pPr>
    <w:rPr>
      <w:rFonts w:ascii="Times New Roman" w:hAnsi="Times New Roman" w:eastAsia="Times New Roman" w:cs="Times New Roman"/>
      <w:sz w:val="24"/>
      <w:szCs w:val="24"/>
    </w:rPr>
  </w:style>
  <w:style w:type="paragraph" w:styleId="Caracter" w:customStyle="1">
    <w:name w:val="Caracter"/>
    <w:basedOn w:val="Normal"/>
    <w:qFormat/>
    <w:rsid w:val="005706a2"/>
    <w:pPr>
      <w:spacing w:lineRule="auto" w:line="240" w:before="0" w:after="0"/>
      <w:ind w:firstLine="360"/>
    </w:pPr>
    <w:rPr>
      <w:rFonts w:eastAsia="" w:eastAsiaTheme="minorEastAsia"/>
      <w:lang w:val="pl-PL" w:eastAsia="pl-PL" w:bidi="en-US"/>
    </w:rPr>
  </w:style>
  <w:style w:type="paragraph" w:styleId="Momenteeval" w:customStyle="1">
    <w:name w:val="momente eval"/>
    <w:basedOn w:val="Normal"/>
    <w:qFormat/>
    <w:rsid w:val="005706a2"/>
    <w:pPr>
      <w:spacing w:lineRule="auto" w:line="240" w:before="0" w:after="0"/>
    </w:pPr>
    <w:rPr>
      <w:rFonts w:eastAsia="" w:eastAsiaTheme="minorEastAsia"/>
      <w:lang w:bidi="en-US"/>
    </w:rPr>
  </w:style>
  <w:style w:type="paragraph" w:styleId="DefaultText" w:customStyle="1">
    <w:name w:val="Default Text"/>
    <w:basedOn w:val="Normal"/>
    <w:qFormat/>
    <w:rsid w:val="005706a2"/>
    <w:pPr>
      <w:spacing w:lineRule="auto" w:line="240" w:before="0" w:after="0"/>
      <w:ind w:firstLine="360"/>
    </w:pPr>
    <w:rPr>
      <w:rFonts w:eastAsia="" w:eastAsiaTheme="minorEastAsia"/>
      <w:lang w:val="ro-RO" w:bidi="en-US"/>
    </w:rPr>
  </w:style>
  <w:style w:type="paragraph" w:styleId="Char" w:customStyle="1">
    <w:name w:val="Char"/>
    <w:basedOn w:val="Normal"/>
    <w:qFormat/>
    <w:rsid w:val="005706a2"/>
    <w:pPr>
      <w:spacing w:lineRule="auto" w:line="240" w:before="0" w:after="0"/>
      <w:ind w:firstLine="360"/>
    </w:pPr>
    <w:rPr>
      <w:rFonts w:eastAsia="" w:eastAsiaTheme="minorEastAsia"/>
      <w:lang w:val="pl-PL" w:eastAsia="pl-PL" w:bidi="en-US"/>
    </w:rPr>
  </w:style>
  <w:style w:type="paragraph" w:styleId="CaracterCaracter" w:customStyle="1">
    <w:name w:val="Caracter Caracter"/>
    <w:basedOn w:val="Normal"/>
    <w:qFormat/>
    <w:rsid w:val="005706a2"/>
    <w:pPr>
      <w:spacing w:lineRule="auto" w:line="240" w:before="0" w:after="0"/>
      <w:ind w:firstLine="360"/>
    </w:pPr>
    <w:rPr>
      <w:rFonts w:eastAsia="" w:eastAsiaTheme="minorEastAsia"/>
      <w:lang w:val="pl-PL" w:eastAsia="pl-PL" w:bidi="en-US"/>
    </w:rPr>
  </w:style>
  <w:style w:type="paragraph" w:styleId="CaracterCaracterCaracterCharCaracter" w:customStyle="1">
    <w:name w:val="Caracter Caracter Caracter Char Caracter"/>
    <w:basedOn w:val="Normal"/>
    <w:qFormat/>
    <w:rsid w:val="005706a2"/>
    <w:pPr>
      <w:spacing w:lineRule="auto" w:line="240" w:before="0" w:after="0"/>
      <w:ind w:firstLine="360"/>
    </w:pPr>
    <w:rPr>
      <w:rFonts w:eastAsia="" w:eastAsiaTheme="minorEastAsia"/>
      <w:lang w:val="pl-PL" w:eastAsia="pl-PL" w:bidi="en-US"/>
    </w:rPr>
  </w:style>
  <w:style w:type="paragraph" w:styleId="Txtart" w:customStyle="1">
    <w:name w:val="txtart"/>
    <w:basedOn w:val="Normal"/>
    <w:qFormat/>
    <w:rsid w:val="005706a2"/>
    <w:pPr>
      <w:spacing w:lineRule="auto" w:line="240" w:beforeAutospacing="1" w:afterAutospacing="1"/>
      <w:ind w:firstLine="360"/>
    </w:pPr>
    <w:rPr>
      <w:rFonts w:eastAsia="" w:eastAsiaTheme="minorEastAsia"/>
      <w:lang w:val="ro-RO" w:eastAsia="ro-RO" w:bidi="en-US"/>
    </w:rPr>
  </w:style>
  <w:style w:type="paragraph" w:styleId="TableContents" w:customStyle="1">
    <w:name w:val="Table Contents"/>
    <w:basedOn w:val="Normal"/>
    <w:qFormat/>
    <w:rsid w:val="005706a2"/>
    <w:pPr>
      <w:spacing w:lineRule="auto" w:line="276" w:before="0" w:after="200"/>
    </w:pPr>
    <w:rPr>
      <w:lang w:bidi="en-US"/>
    </w:rPr>
  </w:style>
  <w:style w:type="paragraph" w:styleId="TableHeading" w:customStyle="1">
    <w:name w:val="Table Heading"/>
    <w:basedOn w:val="TableContents"/>
    <w:qFormat/>
    <w:rsid w:val="005706a2"/>
    <w:pPr/>
    <w:rPr/>
  </w:style>
  <w:style w:type="paragraph" w:styleId="Caption1">
    <w:name w:val="caption"/>
    <w:basedOn w:val="Normal"/>
    <w:qFormat/>
    <w:rsid w:val="005706a2"/>
    <w:pPr>
      <w:suppressLineNumbers/>
      <w:spacing w:lineRule="auto" w:line="276" w:before="120" w:after="120"/>
    </w:pPr>
    <w:rPr>
      <w:rFonts w:cs="Arial"/>
      <w:i/>
      <w:iCs/>
      <w:sz w:val="24"/>
      <w:szCs w:val="24"/>
      <w:lang w:bidi="en-US"/>
    </w:rPr>
  </w:style>
  <w:style w:type="paragraph" w:styleId="Title">
    <w:name w:val="Title"/>
    <w:basedOn w:val="Normal"/>
    <w:next w:val="Normal"/>
    <w:link w:val="TitleChar"/>
    <w:uiPriority w:val="10"/>
    <w:qFormat/>
    <w:rsid w:val="005706a2"/>
    <w:pPr>
      <w:spacing w:lineRule="auto" w:line="216" w:before="0" w:after="0"/>
      <w:contextualSpacing/>
    </w:pPr>
    <w:rPr>
      <w:rFonts w:eastAsia="" w:cs="" w:cstheme="majorBidi" w:eastAsiaTheme="majorEastAsia"/>
      <w:color w:val="404040" w:themeColor="text1" w:themeTint="bf"/>
      <w:spacing w:val="-10"/>
      <w:kern w:val="2"/>
      <w:sz w:val="56"/>
      <w:szCs w:val="56"/>
    </w:rPr>
  </w:style>
  <w:style w:type="paragraph" w:styleId="Subtitle">
    <w:name w:val="Subtitle"/>
    <w:basedOn w:val="Normal"/>
    <w:next w:val="Normal"/>
    <w:link w:val="SubtitleChar"/>
    <w:uiPriority w:val="11"/>
    <w:qFormat/>
    <w:rsid w:val="005706a2"/>
    <w:pPr/>
    <w:rPr>
      <w:rFonts w:eastAsia="" w:cs="Times New Roman" w:eastAsiaTheme="minorEastAsia"/>
      <w:color w:val="5A5A5A" w:themeColor="text1" w:themeTint="a5"/>
      <w:spacing w:val="15"/>
    </w:rPr>
  </w:style>
  <w:style w:type="paragraph" w:styleId="NormalWeb">
    <w:name w:val="Normal (Web)"/>
    <w:basedOn w:val="Normal"/>
    <w:uiPriority w:val="99"/>
    <w:unhideWhenUsed/>
    <w:qFormat/>
    <w:rsid w:val="005706a2"/>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semiHidden/>
    <w:unhideWhenUsed/>
    <w:qFormat/>
    <w:rsid w:val="005706a2"/>
    <w:pPr>
      <w:spacing w:lineRule="auto" w:line="240" w:before="0" w:after="0"/>
    </w:pPr>
    <w:rPr>
      <w:rFonts w:ascii="Tahoma" w:hAnsi="Tahoma" w:cs="Tahoma"/>
      <w:sz w:val="16"/>
      <w:szCs w:val="16"/>
    </w:rPr>
  </w:style>
  <w:style w:type="paragraph" w:styleId="NoSpacing">
    <w:name w:val="No Spacing"/>
    <w:basedOn w:val="Normal"/>
    <w:link w:val="NoSpacingChar"/>
    <w:uiPriority w:val="1"/>
    <w:qFormat/>
    <w:rsid w:val="005706a2"/>
    <w:pPr>
      <w:spacing w:lineRule="auto" w:line="240" w:before="0" w:after="0"/>
    </w:pPr>
    <w:rPr/>
  </w:style>
  <w:style w:type="paragraph" w:styleId="Quote">
    <w:name w:val="Quote"/>
    <w:basedOn w:val="Normal"/>
    <w:next w:val="Normal"/>
    <w:link w:val="QuoteChar"/>
    <w:uiPriority w:val="29"/>
    <w:qFormat/>
    <w:rsid w:val="005706a2"/>
    <w:pPr>
      <w:spacing w:lineRule="auto" w:line="276" w:before="200" w:after="0"/>
      <w:ind w:left="360" w:right="360" w:hanging="0"/>
    </w:pPr>
    <w:rPr>
      <w:i/>
      <w:iCs/>
    </w:rPr>
  </w:style>
  <w:style w:type="paragraph" w:styleId="IntenseQuote">
    <w:name w:val="Intense Quote"/>
    <w:basedOn w:val="Normal"/>
    <w:next w:val="Normal"/>
    <w:link w:val="IntenseQuoteChar"/>
    <w:uiPriority w:val="30"/>
    <w:qFormat/>
    <w:rsid w:val="005706a2"/>
    <w:pPr>
      <w:pBdr>
        <w:bottom w:val="single" w:sz="4" w:space="1" w:color="00000A"/>
      </w:pBdr>
      <w:spacing w:lineRule="auto" w:line="276" w:before="200" w:after="280"/>
      <w:ind w:left="1008" w:right="1152" w:hanging="0"/>
      <w:jc w:val="both"/>
    </w:pPr>
    <w:rPr>
      <w:b/>
      <w:bCs/>
      <w:i/>
      <w:iCs/>
    </w:rPr>
  </w:style>
  <w:style w:type="paragraph" w:styleId="TOCHeading">
    <w:name w:val="TOC Heading"/>
    <w:basedOn w:val="Heading1"/>
    <w:next w:val="Normal"/>
    <w:uiPriority w:val="39"/>
    <w:unhideWhenUsed/>
    <w:qFormat/>
    <w:rsid w:val="005706a2"/>
    <w:pPr>
      <w:keepNext w:val="false"/>
      <w:keepLines w:val="false"/>
      <w:numPr>
        <w:ilvl w:val="0"/>
        <w:numId w:val="0"/>
      </w:numPr>
      <w:spacing w:lineRule="auto" w:line="360" w:before="480" w:after="0"/>
      <w:contextualSpacing/>
    </w:pPr>
    <w:rPr>
      <w:rFonts w:eastAsia="Times New Roman" w:cs="Tahoma"/>
      <w:sz w:val="21"/>
      <w:szCs w:val="21"/>
    </w:rPr>
  </w:style>
  <w:style w:type="paragraph" w:styleId="Header">
    <w:name w:val="Header"/>
    <w:basedOn w:val="Normal"/>
    <w:link w:val="HeaderChar"/>
    <w:uiPriority w:val="99"/>
    <w:unhideWhenUsed/>
    <w:rsid w:val="00e7791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7791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LibreOffice/6.2.4.2$Windows_X86_64 LibreOffice_project/2412653d852ce75f65fbfa83fb7e7b669a126d64</Application>
  <Pages>11</Pages>
  <Words>2259</Words>
  <Characters>10624</Characters>
  <CharactersWithSpaces>12746</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2022-02-14T07:33:00Z</dcterms:created>
  <dc:creator>Alexandra Simion</dc:creator>
  <dc:description/>
  <dc:language>en-US</dc:language>
  <cp:lastModifiedBy/>
  <dcterms:modified xsi:type="dcterms:W3CDTF">2022-02-14T10:19:40Z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